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E2DD3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9E2DD3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9E2DD3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12 октября 2021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575</w:t>
      </w:r>
    </w:p>
    <w:p w:rsidR="00000000" w:rsidRDefault="009E2DD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мерах противодействия экстремизму и реабилитации нацизма</w:t>
      </w:r>
    </w:p>
    <w:p w:rsidR="00000000" w:rsidRDefault="009E2DD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9E2DD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28 марта 2022 г. № </w:t>
      </w:r>
      <w:r>
        <w:rPr>
          <w:color w:val="000000"/>
        </w:rPr>
        <w:t>181 (Национальный правовой Интернет-портал Республики Беларусь, 01.04.2022, 5/50071);</w:t>
      </w:r>
    </w:p>
    <w:p w:rsidR="00000000" w:rsidRDefault="009E2DD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октября 2023 г. № 688 (Национальный правовой Интернет-портал Республики Беларусь, 19.10.2023, 5/52247);</w:t>
      </w:r>
    </w:p>
    <w:p w:rsidR="00000000" w:rsidRDefault="009E2DD3">
      <w:pPr>
        <w:pStyle w:val="changeadd"/>
        <w:rPr>
          <w:color w:val="000000"/>
        </w:rPr>
      </w:pPr>
      <w:r>
        <w:rPr>
          <w:color w:val="000000"/>
        </w:rPr>
        <w:t>Постановл</w:t>
      </w:r>
      <w:r>
        <w:rPr>
          <w:color w:val="000000"/>
        </w:rPr>
        <w:t xml:space="preserve">ение Совета Министров Республики Беларусь от 30 сентября 2024 г. № 719 (Национальный правовой Интернет-портал Республики Беларусь, 01.10.2024, 5/53994) – </w:t>
      </w:r>
      <w:r>
        <w:rPr>
          <w:b/>
          <w:bCs/>
          <w:color w:val="000000"/>
        </w:rPr>
        <w:t>вступает в силу 1 января 2026 г.</w:t>
      </w:r>
      <w:r>
        <w:rPr>
          <w:color w:val="000000"/>
        </w:rPr>
        <w:t>;</w:t>
      </w:r>
    </w:p>
    <w:p w:rsidR="00000000" w:rsidRDefault="009E2DD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16 ноября 2024</w:t>
      </w:r>
      <w:r>
        <w:rPr>
          <w:color w:val="000000"/>
        </w:rPr>
        <w:t> г. № 850 (Национальный правовой Интернет-портал Республики Беларусь, 19.11.2024, 5/54179);</w:t>
      </w:r>
    </w:p>
    <w:p w:rsidR="00000000" w:rsidRDefault="009E2DD3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июня 2025 г. № 319 (Национальный правовой Интернет-портал Республики Беларусь, 13.06.2025, 5/54951)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preamble"/>
        <w:rPr>
          <w:color w:val="000000"/>
        </w:rPr>
      </w:pPr>
      <w:r>
        <w:rPr>
          <w:color w:val="000000"/>
        </w:rPr>
        <w:t>На ос</w:t>
      </w:r>
      <w:r>
        <w:rPr>
          <w:color w:val="000000"/>
        </w:rPr>
        <w:t>новании</w:t>
      </w:r>
      <w:r>
        <w:rPr>
          <w:color w:val="000000"/>
        </w:rPr>
        <w:t xml:space="preserve"> </w:t>
      </w:r>
      <w:r>
        <w:rPr>
          <w:color w:val="000000"/>
        </w:rPr>
        <w:t>части девятой статьи 7,</w:t>
      </w:r>
      <w:r>
        <w:rPr>
          <w:color w:val="000000"/>
        </w:rPr>
        <w:t xml:space="preserve"> </w:t>
      </w:r>
      <w:r>
        <w:rPr>
          <w:color w:val="000000"/>
        </w:rPr>
        <w:t>части третьей статьи 9,</w:t>
      </w:r>
      <w:r>
        <w:rPr>
          <w:color w:val="000000"/>
        </w:rPr>
        <w:t xml:space="preserve"> </w:t>
      </w:r>
      <w:r>
        <w:rPr>
          <w:color w:val="000000"/>
        </w:rPr>
        <w:t>части седьмой статьи 18, частей</w:t>
      </w:r>
      <w:r>
        <w:rPr>
          <w:color w:val="000000"/>
        </w:rPr>
        <w:t xml:space="preserve"> </w:t>
      </w:r>
      <w:r>
        <w:rPr>
          <w:color w:val="000000"/>
        </w:rPr>
        <w:t>четвертой и</w:t>
      </w:r>
      <w:r>
        <w:rPr>
          <w:color w:val="000000"/>
        </w:rPr>
        <w:t> </w:t>
      </w:r>
      <w:r>
        <w:rPr>
          <w:color w:val="000000"/>
        </w:rPr>
        <w:t>седьмой статьи 19 Закона Республики Беларусь от 4 января 2007 г. № 203-З «О противодействии экстремизму»,</w:t>
      </w:r>
      <w:r>
        <w:rPr>
          <w:color w:val="000000"/>
        </w:rPr>
        <w:t xml:space="preserve"> </w:t>
      </w:r>
      <w:r>
        <w:rPr>
          <w:color w:val="000000"/>
        </w:rPr>
        <w:t>абзаца шестого статьи 12 Закона Республики Беларус</w:t>
      </w:r>
      <w:r>
        <w:rPr>
          <w:color w:val="000000"/>
        </w:rPr>
        <w:t>ь от 29 декабря 2012 г. № 8-З «Аб выдавецкай справе»,</w:t>
      </w:r>
      <w:r>
        <w:rPr>
          <w:color w:val="000000"/>
        </w:rPr>
        <w:t xml:space="preserve"> </w:t>
      </w:r>
      <w:r>
        <w:rPr>
          <w:color w:val="000000"/>
        </w:rPr>
        <w:t>части девятой статьи 7 и</w:t>
      </w:r>
      <w:r>
        <w:rPr>
          <w:color w:val="000000"/>
        </w:rPr>
        <w:t> </w:t>
      </w:r>
      <w:r>
        <w:rPr>
          <w:color w:val="000000"/>
        </w:rPr>
        <w:t>статьи 10 Закона Республики Беларусь от 14 мая 2021 г. № 103-З «О недопущении реабилитации нацизма» Совет Министров Республики Беларусь ПОСТАНОВЛЯЕТ: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1. Установить, что:</w:t>
      </w:r>
    </w:p>
    <w:p w:rsidR="00000000" w:rsidRDefault="009E2DD3">
      <w:pPr>
        <w:pStyle w:val="underpoint"/>
        <w:rPr>
          <w:color w:val="000000"/>
        </w:rPr>
      </w:pPr>
      <w:bookmarkStart w:id="2" w:name="a5"/>
      <w:bookmarkEnd w:id="2"/>
      <w:r>
        <w:rPr>
          <w:color w:val="000000"/>
        </w:rPr>
        <w:t>1.1. су</w:t>
      </w:r>
      <w:r>
        <w:rPr>
          <w:color w:val="000000"/>
        </w:rPr>
        <w:t>бъекты противодействия экстремизму и субъекты противодействия реабилитации нацизма направляют в Министерство внутренних дел не реже одного раза в полугодие (не позднее 15 января и 15 июля) информацию о применении мер противодействия экстремизму и реабилита</w:t>
      </w:r>
      <w:r>
        <w:rPr>
          <w:color w:val="000000"/>
        </w:rPr>
        <w:t>ции нацизма, за исключением информации, которая содержится в едином государственном банке данных о правонарушениях, посредством системы межведомственного электронного документооборота государственных органов (в случае необходимости – в порядке, определенно</w:t>
      </w:r>
      <w:r>
        <w:rPr>
          <w:color w:val="000000"/>
        </w:rPr>
        <w:t>м для работы с документами, содержащими служебную информацию ограниченного распространения, или по правилам секретного делопроизводства);</w:t>
      </w:r>
    </w:p>
    <w:p w:rsidR="00000000" w:rsidRDefault="009E2DD3">
      <w:pPr>
        <w:pStyle w:val="underpoint"/>
        <w:rPr>
          <w:color w:val="000000"/>
        </w:rPr>
      </w:pPr>
      <w:bookmarkStart w:id="3" w:name="a30"/>
      <w:bookmarkEnd w:id="3"/>
      <w:r>
        <w:rPr>
          <w:color w:val="000000"/>
        </w:rPr>
        <w:t>1.2. ведение Министерством внутренних дел перечня организаций, формирований, индивидуальных предпринимателей, причастн</w:t>
      </w:r>
      <w:r>
        <w:rPr>
          <w:color w:val="000000"/>
        </w:rPr>
        <w:t>ых к экстремистской деятельности, осуществляется по форме согласно приложению 1, а перечня граждан Республики Беларусь, иностранных граждан или лиц без гражданства, причастных к экстремистской деятельности, – по форме согласно приложению 2 (далее – перечни</w:t>
      </w:r>
      <w:r>
        <w:rPr>
          <w:color w:val="000000"/>
        </w:rPr>
        <w:t>).</w:t>
      </w:r>
    </w:p>
    <w:p w:rsidR="00000000" w:rsidRDefault="009E2DD3">
      <w:pPr>
        <w:pStyle w:val="newncpi"/>
        <w:rPr>
          <w:color w:val="000000"/>
        </w:rPr>
      </w:pPr>
      <w:bookmarkStart w:id="4" w:name="a4"/>
      <w:bookmarkEnd w:id="4"/>
      <w:r>
        <w:rPr>
          <w:color w:val="000000"/>
        </w:rPr>
        <w:t>В Министерство внутренних дел направляются: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lastRenderedPageBreak/>
        <w:t>судом – не позднее трех рабочих дней после вступления в законную силу: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приговор суда в связи с совершением гражданином Республики Беларусь, иностранным гражданином или лицом без гражданства (далее – гражданин)</w:t>
      </w:r>
      <w:r>
        <w:rPr>
          <w:color w:val="000000"/>
        </w:rPr>
        <w:t xml:space="preserve"> деяний, предусмотренных в</w:t>
      </w:r>
      <w:r>
        <w:rPr>
          <w:color w:val="000000"/>
        </w:rPr>
        <w:t> </w:t>
      </w:r>
      <w:r>
        <w:rPr>
          <w:color w:val="000000"/>
        </w:rPr>
        <w:t>части первой статьи 1 Закона Республики Беларусь «О противодействии экстремизму», и соответствующих им преступлений экстремистской направленности согласно приложению 3;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судебное постановление о признании организации, зарегистриро</w:t>
      </w:r>
      <w:r>
        <w:rPr>
          <w:color w:val="000000"/>
        </w:rPr>
        <w:t>ванной на территории Республики Беларусь, экстремистской, запрещении ее деятельности на территории Республики Беларусь, ее ликвидации и запрещении использования ее символики и атрибутики;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судебное постановление о признании деятельности индивидуального пред</w:t>
      </w:r>
      <w:r>
        <w:rPr>
          <w:color w:val="000000"/>
        </w:rPr>
        <w:t>принимателя экстремистской, ее прекращении и запрещении использования его символики и атрибутики;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судебное постановление о признании иностранной или международной организации, зарегистрированной за пределами Республики Беларусь, экстремистской, запрещении </w:t>
      </w:r>
      <w:r>
        <w:rPr>
          <w:color w:val="000000"/>
        </w:rPr>
        <w:t>ее деятельности на территории Республики Беларусь, прекращении деятельности представительства такой иностранной или международной организации, расположенного на территории Республики Беларусь, запрещении использования их символики и атрибутики;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Комитетом г</w:t>
      </w:r>
      <w:r>
        <w:rPr>
          <w:color w:val="000000"/>
        </w:rPr>
        <w:t>осударственной безопасности – решение Комитета государственной безопасности о признании группы граждан экстремистским формированием, о запрете деятельности такого формирования – не позднее трех рабочих дней со дня принятия данного решения.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Организация, фор</w:t>
      </w:r>
      <w:r>
        <w:rPr>
          <w:color w:val="000000"/>
        </w:rPr>
        <w:t>мирование, признанные экстремистскими, индивидуальный предприниматель, деятельность которого признана экстремистской, гражданин, в отношении которого имеется вступивший в законную силу приговор суда в связи с совершением действий, предусмотренных в</w:t>
      </w:r>
      <w:r>
        <w:rPr>
          <w:color w:val="000000"/>
        </w:rPr>
        <w:t> </w:t>
      </w:r>
      <w:r>
        <w:rPr>
          <w:color w:val="000000"/>
        </w:rPr>
        <w:t>части п</w:t>
      </w:r>
      <w:r>
        <w:rPr>
          <w:color w:val="000000"/>
        </w:rPr>
        <w:t>ервой статьи 1 Закона Республики Беларусь «О противодействии экстремизму», включаются в перечни в день: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поступления в Министерство внутренних дел документов, указанных в части второй настоящего подпункта;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принятия Министерством внутренних дел решения о при</w:t>
      </w:r>
      <w:r>
        <w:rPr>
          <w:color w:val="000000"/>
        </w:rPr>
        <w:t>знании группы граждан экстремистским формированием, о запрете его деятельности.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Перечни подлежат размещению на официальном сайте Министерства внутренних дел в глобальной компьютерной сети Интернет в течение пяти рабочих дней со дня их формирования либо вне</w:t>
      </w:r>
      <w:r>
        <w:rPr>
          <w:color w:val="000000"/>
        </w:rPr>
        <w:t>сения в них изменений и (или) дополнений;</w:t>
      </w:r>
    </w:p>
    <w:p w:rsidR="00000000" w:rsidRDefault="009E2DD3">
      <w:pPr>
        <w:pStyle w:val="underpoint"/>
        <w:rPr>
          <w:color w:val="000000"/>
        </w:rPr>
      </w:pPr>
      <w:bookmarkStart w:id="5" w:name="a31"/>
      <w:bookmarkEnd w:id="5"/>
      <w:r>
        <w:rPr>
          <w:color w:val="000000"/>
        </w:rPr>
        <w:t>1.3. организации, формирования, индивидуальные предприниматели, граждане в случае несогласия с принятым решением о включении их в перечни вправе обжаловать такое решение в Министерство внутренних дел.</w:t>
      </w:r>
    </w:p>
    <w:p w:rsidR="00000000" w:rsidRDefault="009E2DD3">
      <w:pPr>
        <w:pStyle w:val="newncpi"/>
        <w:rPr>
          <w:color w:val="000000"/>
        </w:rPr>
      </w:pPr>
      <w:bookmarkStart w:id="6" w:name="a6"/>
      <w:bookmarkEnd w:id="6"/>
      <w:r>
        <w:rPr>
          <w:color w:val="000000"/>
        </w:rPr>
        <w:t>Жалоба может быть подана в Министерство внутренних дел в месячный срок, исчисляемый со дня включения организации, формирования, индивидуального предпринимателя, гражданина в перечни.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Жалоба подается в письменной или электронной форме, излагается на белорус</w:t>
      </w:r>
      <w:r>
        <w:rPr>
          <w:color w:val="000000"/>
        </w:rPr>
        <w:t>ском или русском языке и должна содержать следующие сведения: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либо инициалы гражданина (индивидуального предпринимателя), адрес его места жительства (места пребывания);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полное наименование организац</w:t>
      </w:r>
      <w:r>
        <w:rPr>
          <w:color w:val="000000"/>
        </w:rPr>
        <w:t>ии, формирования и их место нахождения;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изложение сути жалобы;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перечень прилагаемых документов и (или) сведений, подтверждающих обоснованность жалобы.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Жалоба должна быть подписана лицом, ее подающим, или его представителем (представителями) с приложением д</w:t>
      </w:r>
      <w:r>
        <w:rPr>
          <w:color w:val="000000"/>
        </w:rPr>
        <w:t>окументов, подтверждающих полномочия такого представителя (представителей).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К жалобе могут быть приложены документы и иные материалы, имеющие значение для рассмотрения жалобы (официальные и частные документы, а также общедоступная информация, записанная бу</w:t>
      </w:r>
      <w:r>
        <w:rPr>
          <w:color w:val="000000"/>
        </w:rPr>
        <w:t>квами либо выполненная в форме цифровой, графической записи, размещенная в глобальной компьютерной сети Интернет, полученная в установленном законодательством порядке, переписка и записи делового или личного характера, содержащие сведения о фактах, имеющих</w:t>
      </w:r>
      <w:r>
        <w:rPr>
          <w:color w:val="000000"/>
        </w:rPr>
        <w:t xml:space="preserve"> значение для рассмотрения жалобы).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Жалоба оставляется без рассмотрения по существу, если: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не соответствует требованиям, установленным в частях второй–четвертой настоящего подпункта;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подлежит рассмотрению в соответствии с законодательством о конституционно</w:t>
      </w:r>
      <w:r>
        <w:rPr>
          <w:color w:val="000000"/>
        </w:rPr>
        <w:t>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либо если законодательными актами установлен</w:t>
      </w:r>
      <w:r>
        <w:rPr>
          <w:color w:val="000000"/>
        </w:rPr>
        <w:t xml:space="preserve"> иной порядок подачи и рассмотрения такой жалобы;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подана повторная жалоба, не содержащая новых обстоятельств, имеющих значение для ее рассмотрения по существу.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Решение об оставлении жалобы без рассмотрения по существу принимается Министерством внутренних д</w:t>
      </w:r>
      <w:r>
        <w:rPr>
          <w:color w:val="000000"/>
        </w:rPr>
        <w:t>ел в течение семи рабочих дней со дня, следующего за днем ее поступления в Министерство внутренних дел, с письменным уведомлением об этом заявителя.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Заявитель имеет право отозвать свою жалобу до принятия решения о ее рассмотрении по существу путем подачи с</w:t>
      </w:r>
      <w:r>
        <w:rPr>
          <w:color w:val="000000"/>
        </w:rPr>
        <w:t>оответствующего письменного заявления. Отзыв жалобы, поданной в электронной форме, осуществляется путем подачи письменного заявления либо заявления в электронной форме способом, аналогичным подаче жалобы.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 отзыве жалобы ее рассмотрение по существу прекр</w:t>
      </w:r>
      <w:r>
        <w:rPr>
          <w:color w:val="000000"/>
        </w:rPr>
        <w:t>ащается, оригиналы документов, приложенных к письменной жалобе, возвращаются заявителю.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Жалоба рассматривается не позднее одного месяца со дня, следующего за днем ее поступления в Министерство внутренних дел.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Если последний день срока рассмотрения жалобы п</w:t>
      </w:r>
      <w:r>
        <w:rPr>
          <w:color w:val="000000"/>
        </w:rPr>
        <w:t>риходится на нерабочий день, то днем истечения срока считается первый следующий за ним рабочий день.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 результатам рассмотрения жалобы заявителю направляется ответ о признании поданной жалобы обоснованной и принятых мерах по ее удовлетворению или о призна</w:t>
      </w:r>
      <w:r>
        <w:rPr>
          <w:color w:val="000000"/>
        </w:rPr>
        <w:t>нии поданной жалобы необоснованной;</w:t>
      </w:r>
    </w:p>
    <w:p w:rsidR="00000000" w:rsidRDefault="009E2DD3">
      <w:pPr>
        <w:pStyle w:val="underpoint"/>
        <w:rPr>
          <w:color w:val="000000"/>
        </w:rPr>
      </w:pPr>
      <w:bookmarkStart w:id="7" w:name="a29"/>
      <w:bookmarkEnd w:id="7"/>
      <w:r>
        <w:rPr>
          <w:color w:val="000000"/>
        </w:rPr>
        <w:t>1.4. мониторинг соблюдения законодательства в части недопущения реабилитации нацизма (далее – мониторинг), в том числе учредителями, редакциями средств массовой информации, владельцами интернет-ресурсов, журналистами, ав</w:t>
      </w:r>
      <w:r>
        <w:rPr>
          <w:color w:val="000000"/>
        </w:rPr>
        <w:t>торами информационных сообщений и материалов (далее – объекты мониторинга), осуществляют в пределах своей компетенции субъекты противодействия реабилитации нацизма (далее – субъекты мониторинга).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Мониторинг проводится в формах наблюдения, анализа, оценки, </w:t>
      </w:r>
      <w:r>
        <w:rPr>
          <w:color w:val="000000"/>
        </w:rPr>
        <w:t>установления причинно-следственных связей субъектами мониторинга в целях оперативной оценки условий деятельности и фактического состояния объектов мониторинга.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Мониторинг проводится субъектами мониторинга на постоянной основе и в рамках выполнения задач и </w:t>
      </w:r>
      <w:r>
        <w:rPr>
          <w:color w:val="000000"/>
        </w:rPr>
        <w:t>функций, возложенных на них законодательными актами.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Основными задачами мониторинга являются: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сбор, систематизация и обобщение информации о принятых мерах противодействия реабилитации нацизма;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выявление и устранение причин и условий, приводящих к нарушению</w:t>
      </w:r>
      <w:r>
        <w:rPr>
          <w:color w:val="000000"/>
        </w:rPr>
        <w:t xml:space="preserve"> законодательства в области противодействия реабилитации нацизма;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принятие профилактических мер по предупреждению реабилитации нацизма;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формирование предложений по совершенствованию законодательства и рекомендаций правоприменительной практики в области про</w:t>
      </w:r>
      <w:r>
        <w:rPr>
          <w:color w:val="000000"/>
        </w:rPr>
        <w:t>тиводействия реабилитации нацизма.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 необходимости к проведению мониторинга могут быть привлечены эксперт и (или) специалист, обладающие специальными знаниями в соответствующей сфере деятельности.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 результатам мониторинга субъектами мониторинга оформля</w:t>
      </w:r>
      <w:r>
        <w:rPr>
          <w:color w:val="000000"/>
        </w:rPr>
        <w:t>ется аналитическая (информационная) записка, которая в сроки и порядке, установленные в подпункте 1.1 настоящего пункта, направляется в Министерство внутренних дел.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 выявлении признаков, свидетельствующих о </w:t>
      </w:r>
      <w:r>
        <w:rPr>
          <w:color w:val="000000"/>
        </w:rPr>
        <w:t>совершении объектом мониторинга действий, направленных на реабилитацию нацизма, финансирование реабилитации нацизма, пропаганду или публичное демонстрирование, изготовление, распространение нацистской символики и атрибутики, а равно хранение или приобретен</w:t>
      </w:r>
      <w:r>
        <w:rPr>
          <w:color w:val="000000"/>
        </w:rPr>
        <w:t>ие такой символики или атрибутики в целях ее распространения, субъекты мониторинга по компетенции информируют органы внутренних дел, государственной безопасности, прокурора для решения вопроса о принятии мер противодействия реабилитации нацизма.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Субъекты м</w:t>
      </w:r>
      <w:r>
        <w:rPr>
          <w:color w:val="000000"/>
        </w:rPr>
        <w:t>ониторинга вправе в любое время направить в Министерство внутренних дел предложения по совершенствованию законодательства и рекомендации правоприменительной практики в области противодействия реабилитации нацизма.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2. Утвердить: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Положение о порядке проведен</w:t>
      </w:r>
      <w:r>
        <w:rPr>
          <w:color w:val="000000"/>
        </w:rPr>
        <w:t>ия оценки символики, атрибутики, информационной продукции (прилагается);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Положение о Республиканской комиссии по проведению оценки символики, атрибутики, информационной продукции (прилагается).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3. Для целей настоящего постановления используются термины и и</w:t>
      </w:r>
      <w:r>
        <w:rPr>
          <w:color w:val="000000"/>
        </w:rPr>
        <w:t xml:space="preserve">х определения в значениях, установленных в законах Республики Беларусь </w:t>
      </w:r>
      <w:r>
        <w:rPr>
          <w:color w:val="000000"/>
        </w:rPr>
        <w:t>«</w:t>
      </w:r>
      <w:r>
        <w:rPr>
          <w:color w:val="000000"/>
        </w:rPr>
        <w:t xml:space="preserve">О противодействии экстремизму», </w:t>
      </w:r>
      <w:r>
        <w:rPr>
          <w:color w:val="000000"/>
        </w:rPr>
        <w:t>«</w:t>
      </w:r>
      <w:r>
        <w:rPr>
          <w:color w:val="000000"/>
        </w:rPr>
        <w:t>Аб выдавецкай справе» и </w:t>
      </w:r>
      <w:r>
        <w:rPr>
          <w:color w:val="000000"/>
        </w:rPr>
        <w:t>«</w:t>
      </w:r>
      <w:r>
        <w:rPr>
          <w:color w:val="000000"/>
        </w:rPr>
        <w:t>О недопущении реабилитации нацизма».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4. Внести изменения в следующие постановления Совета Министров Республики Беларусь:</w:t>
      </w:r>
    </w:p>
    <w:p w:rsidR="00000000" w:rsidRDefault="009E2DD3">
      <w:pPr>
        <w:pStyle w:val="underpoint"/>
        <w:rPr>
          <w:color w:val="000000"/>
        </w:rPr>
      </w:pPr>
      <w:r>
        <w:rPr>
          <w:color w:val="000000"/>
        </w:rPr>
        <w:t>4.1. 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23 апреля 2007 г. № 513 «О порядке ведения и опубликования республиканского списка экстремистских материалов»:</w:t>
      </w:r>
    </w:p>
    <w:p w:rsidR="00000000" w:rsidRDefault="009E2DD3">
      <w:pPr>
        <w:pStyle w:val="newncpi"/>
        <w:rPr>
          <w:color w:val="000000"/>
        </w:rPr>
      </w:pPr>
      <w:bookmarkStart w:id="8" w:name="a39"/>
      <w:bookmarkEnd w:id="8"/>
      <w:r>
        <w:rPr>
          <w:color w:val="000000"/>
        </w:rPr>
        <w:t>название изложить в следующей редакции: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«О ведении и опубликовании республиканского списк</w:t>
      </w:r>
      <w:r>
        <w:rPr>
          <w:color w:val="000000"/>
        </w:rPr>
        <w:t>а экстремистских материалов»;</w:t>
      </w:r>
    </w:p>
    <w:p w:rsidR="00000000" w:rsidRDefault="009E2DD3">
      <w:pPr>
        <w:pStyle w:val="newncpi"/>
        <w:rPr>
          <w:color w:val="000000"/>
        </w:rPr>
      </w:pPr>
      <w:bookmarkStart w:id="9" w:name="a40"/>
      <w:bookmarkEnd w:id="9"/>
      <w:r>
        <w:rPr>
          <w:color w:val="000000"/>
        </w:rPr>
        <w:t>преамбулу изложить в следующей редакции: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«На основании части седьмой статьи 19 Закона Республики Беларусь от 4 января 2007 г. № 203-З «О противодействии экстремизму» Совет Министров Республики Беларусь ПОСТАНОВЛЯЕТ:»;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пункте</w:t>
      </w:r>
      <w:r>
        <w:rPr>
          <w:color w:val="000000"/>
        </w:rPr>
        <w:t> 1:</w:t>
      </w:r>
    </w:p>
    <w:p w:rsidR="00000000" w:rsidRDefault="009E2DD3">
      <w:pPr>
        <w:pStyle w:val="newncpi"/>
        <w:rPr>
          <w:color w:val="000000"/>
        </w:rPr>
      </w:pPr>
      <w:bookmarkStart w:id="10" w:name="a41"/>
      <w:bookmarkEnd w:id="10"/>
      <w:r>
        <w:rPr>
          <w:color w:val="000000"/>
        </w:rPr>
        <w:t>подпункт 1.2 изложить в следующей редакции:</w:t>
      </w:r>
    </w:p>
    <w:p w:rsidR="00000000" w:rsidRDefault="009E2DD3">
      <w:pPr>
        <w:pStyle w:val="underpoint"/>
        <w:rPr>
          <w:color w:val="000000"/>
        </w:rPr>
      </w:pPr>
      <w:r>
        <w:rPr>
          <w:rStyle w:val="rednoun"/>
          <w:color w:val="000000"/>
        </w:rPr>
        <w:t>«1.2.</w:t>
      </w:r>
      <w:r>
        <w:rPr>
          <w:color w:val="000000"/>
        </w:rPr>
        <w:t> символика и атрибутика, информационная продукция, признанные по решению суда экстремистскими материалами, включаются в республиканский список экстремистских материалов в день поступления копии данного р</w:t>
      </w:r>
      <w:r>
        <w:rPr>
          <w:color w:val="000000"/>
        </w:rPr>
        <w:t>ешения в Министерство информации;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9E2DD3">
      <w:pPr>
        <w:pStyle w:val="newncpi"/>
        <w:rPr>
          <w:color w:val="000000"/>
        </w:rPr>
      </w:pPr>
      <w:bookmarkStart w:id="11" w:name="a42"/>
      <w:bookmarkEnd w:id="11"/>
      <w:r>
        <w:rPr>
          <w:color w:val="000000"/>
        </w:rPr>
        <w:t>в подпункте 1.3: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первом предложении слова «газетах «Рэспублiка», «Народная газета» и «Звязда» заменить словами «газете «Рэспублiка» и сетевом издании «zviazda.by»;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во втором предложении слова «Указанные газеты» заменит</w:t>
      </w:r>
      <w:r>
        <w:rPr>
          <w:color w:val="000000"/>
        </w:rPr>
        <w:t>ь словами «Указанные средства массовой информации»;</w:t>
      </w:r>
    </w:p>
    <w:p w:rsidR="00000000" w:rsidRDefault="009E2DD3">
      <w:pPr>
        <w:pStyle w:val="newncpi"/>
        <w:rPr>
          <w:color w:val="000000"/>
        </w:rPr>
      </w:pPr>
      <w:bookmarkStart w:id="12" w:name="a43"/>
      <w:bookmarkEnd w:id="12"/>
      <w:r>
        <w:rPr>
          <w:color w:val="000000"/>
        </w:rPr>
        <w:t>в абзаце втором пункта 2 слово «газеты» заменить словами «средства массовой информации»;</w:t>
      </w:r>
    </w:p>
    <w:p w:rsidR="00000000" w:rsidRDefault="009E2DD3">
      <w:pPr>
        <w:pStyle w:val="newncpi"/>
        <w:rPr>
          <w:color w:val="000000"/>
        </w:rPr>
      </w:pPr>
      <w:bookmarkStart w:id="13" w:name="a44"/>
      <w:bookmarkEnd w:id="13"/>
      <w:r>
        <w:rPr>
          <w:color w:val="000000"/>
        </w:rPr>
        <w:t>приложение к этому постановлению изложить в новой редакции (прилагается);</w:t>
      </w:r>
    </w:p>
    <w:p w:rsidR="00000000" w:rsidRDefault="009E2DD3">
      <w:pPr>
        <w:pStyle w:val="underpoint"/>
        <w:rPr>
          <w:color w:val="000000"/>
        </w:rPr>
      </w:pPr>
      <w:r>
        <w:rPr>
          <w:color w:val="000000"/>
        </w:rPr>
        <w:t>4.2.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</w:t>
      </w:r>
      <w:r>
        <w:rPr>
          <w:color w:val="000000"/>
        </w:rPr>
        <w:t>публики Беларусь от 25 апреля 2007 г. № 528 «Об утверждении формы официального предупреждения»:</w:t>
      </w:r>
    </w:p>
    <w:p w:rsidR="00000000" w:rsidRDefault="009E2DD3">
      <w:pPr>
        <w:pStyle w:val="newncpi"/>
        <w:rPr>
          <w:color w:val="000000"/>
        </w:rPr>
      </w:pPr>
      <w:bookmarkStart w:id="14" w:name="a24"/>
      <w:bookmarkEnd w:id="14"/>
      <w:r>
        <w:rPr>
          <w:color w:val="000000"/>
        </w:rPr>
        <w:t>название изложить в следующей редакции: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«О форме официального предупреждения»;</w:t>
      </w:r>
    </w:p>
    <w:p w:rsidR="00000000" w:rsidRDefault="009E2DD3">
      <w:pPr>
        <w:pStyle w:val="newncpi"/>
        <w:rPr>
          <w:color w:val="000000"/>
        </w:rPr>
      </w:pPr>
      <w:bookmarkStart w:id="15" w:name="a25"/>
      <w:bookmarkEnd w:id="15"/>
      <w:r>
        <w:rPr>
          <w:color w:val="000000"/>
        </w:rPr>
        <w:t>преамбулу изложить в следующей редакции: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«На основании части третьей статьи 9 Зак</w:t>
      </w:r>
      <w:r>
        <w:rPr>
          <w:color w:val="000000"/>
        </w:rPr>
        <w:t>она Республики Беларусь от 4 января 2007 г. № 203-З «О противодействии экстремизму» Совет Министров Республики Беларусь ПОСТАНОВЛЯЕТ:»;</w:t>
      </w:r>
    </w:p>
    <w:p w:rsidR="00000000" w:rsidRDefault="009E2DD3">
      <w:pPr>
        <w:pStyle w:val="newncpi"/>
        <w:rPr>
          <w:color w:val="000000"/>
        </w:rPr>
      </w:pPr>
      <w:bookmarkStart w:id="16" w:name="a26"/>
      <w:bookmarkEnd w:id="16"/>
      <w:r>
        <w:rPr>
          <w:color w:val="000000"/>
        </w:rPr>
        <w:t>пункт 1 изложить в следующей редакции:</w:t>
      </w:r>
    </w:p>
    <w:p w:rsidR="00000000" w:rsidRDefault="009E2DD3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Установить форму официального предупреждения согласно приложению.»;</w:t>
      </w:r>
    </w:p>
    <w:p w:rsidR="00000000" w:rsidRDefault="009E2DD3">
      <w:pPr>
        <w:pStyle w:val="newncpi"/>
        <w:rPr>
          <w:color w:val="000000"/>
        </w:rPr>
      </w:pPr>
      <w:bookmarkStart w:id="17" w:name="a27"/>
      <w:bookmarkEnd w:id="17"/>
      <w:r>
        <w:rPr>
          <w:color w:val="000000"/>
        </w:rPr>
        <w:t>дополнить</w:t>
      </w:r>
      <w:r>
        <w:rPr>
          <w:color w:val="000000"/>
        </w:rPr>
        <w:t xml:space="preserve"> постановление приложением (прилагается).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5. Признать утратившими силу: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21 августа 2014 г. № 810 «Об экспертных комиссиях по оценке информационной продукции на предмет наличия (отсутствия) в </w:t>
      </w:r>
      <w:r>
        <w:rPr>
          <w:color w:val="000000"/>
        </w:rPr>
        <w:t>ней признаков проявления экстремизма»;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16 января 2017 г. № 36 «Об изменении состава Республиканской экспертной комиссии по оценке информационной продукции на предмет наличия (отсутствия) в ней признаков</w:t>
      </w:r>
      <w:r>
        <w:rPr>
          <w:color w:val="000000"/>
        </w:rPr>
        <w:t xml:space="preserve"> проявления экстремизма»;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 28 августа 2019 г. № 569 «Об изменении постановления Совета Министров Республики Беларусь от 21 августа 2014 г. № 810»;</w:t>
      </w:r>
    </w:p>
    <w:p w:rsidR="00000000" w:rsidRDefault="009E2DD3">
      <w:pPr>
        <w:pStyle w:val="newncpi"/>
        <w:rPr>
          <w:color w:val="000000"/>
        </w:rPr>
      </w:pPr>
      <w:bookmarkStart w:id="18" w:name="a28"/>
      <w:bookmarkEnd w:id="18"/>
      <w:r>
        <w:rPr>
          <w:color w:val="000000"/>
        </w:rPr>
        <w:t>подпункт 1.2 пункта 1 постановления Совета Министров Рес</w:t>
      </w:r>
      <w:r>
        <w:rPr>
          <w:color w:val="000000"/>
        </w:rPr>
        <w:t>публики Беларусь от 3 февраля 2021 г. № 70 «Об изменении постановлений Совета Министров Республики Беларусь».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6. Министерству внутренних дел и Министерству информации принять необходимые меры по реализации настоящего постановления.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7. Настоящее постановлен</w:t>
      </w:r>
      <w:r>
        <w:rPr>
          <w:color w:val="000000"/>
        </w:rPr>
        <w:t>ие вступает в силу после его официального опубликования.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3"/>
        <w:gridCol w:w="4057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19" w:name="a2"/>
            <w:bookmarkEnd w:id="19"/>
            <w:r>
              <w:rPr>
                <w:color w:val="000000"/>
              </w:rPr>
              <w:t>Приложение 1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12.10.2021 № 575</w:t>
            </w:r>
          </w:p>
        </w:tc>
      </w:tr>
    </w:tbl>
    <w:p w:rsidR="00000000" w:rsidRDefault="009E2DD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onestring"/>
        <w:rPr>
          <w:color w:val="000000"/>
        </w:rPr>
      </w:pPr>
      <w:bookmarkStart w:id="20" w:name="a96"/>
      <w:bookmarkEnd w:id="20"/>
      <w:r>
        <w:rPr>
          <w:color w:val="000000"/>
        </w:rPr>
        <w:t>Форма</w:t>
      </w:r>
    </w:p>
    <w:p w:rsidR="00000000" w:rsidRDefault="009E2DD3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организаций, ф</w:t>
      </w:r>
      <w:r>
        <w:rPr>
          <w:color w:val="000000"/>
        </w:rPr>
        <w:t>ормирований, индивидуальных предпринимателей, причастных к экстремистской деятельности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3"/>
        <w:gridCol w:w="2827"/>
        <w:gridCol w:w="2743"/>
        <w:gridCol w:w="1272"/>
        <w:gridCol w:w="2337"/>
        <w:gridCol w:w="1415"/>
        <w:gridCol w:w="1749"/>
        <w:gridCol w:w="1116"/>
        <w:gridCol w:w="1233"/>
        <w:gridCol w:w="1029"/>
      </w:tblGrid>
      <w:tr w:rsidR="00000000">
        <w:trPr>
          <w:trHeight w:val="240"/>
        </w:trPr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организации, формирования, фамилия, собственное имя, отчество (если таковое имеется) участника (собственника имущества) организации*</w:t>
            </w:r>
            <w:r>
              <w:rPr>
                <w:color w:val="000000"/>
              </w:rPr>
              <w:t>, индивидуального предпринимателя, УНП (русскоязычное написание)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организации, формирования, фамилия, собственное имя, отчество (если таковое имеется) участника (собственника имущества) организации*, индивидуального предпринимателя (в латинской</w:t>
            </w:r>
            <w:r>
              <w:rPr>
                <w:color w:val="000000"/>
              </w:rPr>
              <w:t xml:space="preserve"> либо национальной транскрипции)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Ссылка на интернет-ресурс (при наличии)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Адрес, местонахождение/ссылка на интернет-ресурс (электронный адрес)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для включения в перечень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вступления в законную силу судебного постановления, принятия решения Минис</w:t>
            </w:r>
            <w:r>
              <w:rPr>
                <w:color w:val="000000"/>
              </w:rPr>
              <w:t>терством внутренних дел или Комитетом государственной безопасности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включения в перечень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Справочная информация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Описание логотипа (при его наличии)</w:t>
            </w:r>
          </w:p>
        </w:tc>
      </w:tr>
      <w:tr w:rsidR="00000000">
        <w:trPr>
          <w:trHeight w:val="240"/>
        </w:trPr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E2DD3">
      <w:pPr>
        <w:pStyle w:val="snoski"/>
        <w:spacing w:before="160" w:after="240"/>
        <w:ind w:firstLine="567"/>
        <w:rPr>
          <w:color w:val="000000"/>
        </w:rPr>
      </w:pPr>
      <w:bookmarkStart w:id="21" w:name="a22"/>
      <w:bookmarkEnd w:id="21"/>
      <w:r>
        <w:rPr>
          <w:color w:val="000000"/>
        </w:rPr>
        <w:t>* Фамилия, собственное имя, отчество (если таковое имеется) участника (собственника имущества) организации, признанной экстремистской, вносятся в настоящий перечень в целях обеспечения соблюдения требований и на период, которые установлены в</w:t>
      </w:r>
      <w:r>
        <w:rPr>
          <w:color w:val="000000"/>
        </w:rPr>
        <w:t> </w:t>
      </w:r>
      <w:r>
        <w:rPr>
          <w:color w:val="000000"/>
        </w:rPr>
        <w:t>части четверто</w:t>
      </w:r>
      <w:r>
        <w:rPr>
          <w:color w:val="000000"/>
        </w:rPr>
        <w:t>й статьи 12 Закона Республики Беларусь «О противодействии экстремизму».</w:t>
      </w:r>
    </w:p>
    <w:p w:rsidR="00000000" w:rsidRDefault="009E2DD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07" w:orient="landscape"/>
          <w:pgMar w:top="567" w:right="289" w:bottom="567" w:left="340" w:header="0" w:footer="0" w:gutter="0"/>
          <w:cols w:space="720"/>
        </w:sectPr>
      </w:pP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22" w:name="a3"/>
            <w:bookmarkEnd w:id="22"/>
            <w:r>
              <w:rPr>
                <w:color w:val="000000"/>
              </w:rPr>
              <w:t>Приложение 2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12.10.2021 № 575</w:t>
            </w:r>
          </w:p>
        </w:tc>
      </w:tr>
    </w:tbl>
    <w:p w:rsidR="00000000" w:rsidRDefault="009E2DD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onestring"/>
        <w:rPr>
          <w:color w:val="000000"/>
        </w:rPr>
      </w:pPr>
      <w:bookmarkStart w:id="23" w:name="a32"/>
      <w:bookmarkEnd w:id="23"/>
      <w:r>
        <w:rPr>
          <w:color w:val="000000"/>
        </w:rPr>
        <w:t>Форма</w:t>
      </w:r>
    </w:p>
    <w:p w:rsidR="00000000" w:rsidRDefault="009E2DD3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граждан Республики Беларусь, иностранных граждан ил</w:t>
      </w:r>
      <w:r>
        <w:rPr>
          <w:color w:val="000000"/>
        </w:rPr>
        <w:t>и лиц без гражданства, причастных к экстремистской деятельности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5"/>
        <w:gridCol w:w="2565"/>
        <w:gridCol w:w="1554"/>
        <w:gridCol w:w="825"/>
        <w:gridCol w:w="799"/>
        <w:gridCol w:w="1133"/>
        <w:gridCol w:w="1148"/>
        <w:gridCol w:w="1190"/>
        <w:gridCol w:w="1227"/>
      </w:tblGrid>
      <w:tr w:rsidR="00000000">
        <w:trPr>
          <w:trHeight w:val="240"/>
        </w:trPr>
        <w:tc>
          <w:tcPr>
            <w:tcW w:w="24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 гражданина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Граж-</w:t>
            </w:r>
            <w:r>
              <w:rPr>
                <w:color w:val="000000"/>
              </w:rPr>
              <w:br/>
              <w:t>данство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рожде-</w:t>
            </w:r>
            <w:r>
              <w:rPr>
                <w:color w:val="000000"/>
              </w:rPr>
              <w:br/>
              <w:t>ния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для включения в перечень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включения </w:t>
            </w:r>
            <w:r>
              <w:rPr>
                <w:color w:val="000000"/>
              </w:rPr>
              <w:br/>
              <w:t>в перечень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Местона-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хождение (адрес места жительства (места пребывания)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Справочная информация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русско-</w:t>
            </w:r>
            <w:r>
              <w:rPr>
                <w:color w:val="000000"/>
              </w:rPr>
              <w:br/>
              <w:t>язычное</w:t>
            </w:r>
            <w:r>
              <w:rPr>
                <w:color w:val="000000"/>
              </w:rPr>
              <w:br/>
              <w:t>написание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латинская либо национальная транслитерация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E2DD3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E2DD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24" w:name="a99"/>
            <w:bookmarkEnd w:id="24"/>
            <w:r>
              <w:rPr>
                <w:color w:val="000000"/>
              </w:rPr>
              <w:t>Приложение 3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12.10.2021 №</w:t>
            </w:r>
            <w:r>
              <w:rPr>
                <w:color w:val="000000"/>
              </w:rPr>
              <w:t> 575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10.06.2025 № 319) </w:t>
            </w:r>
          </w:p>
        </w:tc>
      </w:tr>
    </w:tbl>
    <w:p w:rsidR="00000000" w:rsidRDefault="009E2DD3">
      <w:pPr>
        <w:pStyle w:val="titlep"/>
        <w:jc w:val="left"/>
        <w:rPr>
          <w:color w:val="000000"/>
        </w:rPr>
      </w:pPr>
      <w:bookmarkStart w:id="25" w:name="a103"/>
      <w:bookmarkEnd w:id="25"/>
      <w:r>
        <w:rPr>
          <w:color w:val="000000"/>
        </w:rPr>
        <w:t>ПЕРЕЧЕНЬ</w:t>
      </w:r>
      <w:r>
        <w:rPr>
          <w:color w:val="000000"/>
        </w:rPr>
        <w:br/>
        <w:t>преступлений экстремистской направленности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1. Преступления, предусмотренные статьями</w:t>
      </w:r>
      <w:r>
        <w:rPr>
          <w:color w:val="000000"/>
        </w:rPr>
        <w:t> </w:t>
      </w:r>
      <w:r>
        <w:rPr>
          <w:color w:val="000000"/>
        </w:rPr>
        <w:t>123–129,</w:t>
      </w:r>
      <w:r>
        <w:rPr>
          <w:color w:val="000000"/>
        </w:rPr>
        <w:t xml:space="preserve"> </w:t>
      </w:r>
      <w:r>
        <w:rPr>
          <w:color w:val="000000"/>
        </w:rPr>
        <w:t>130–130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131,</w:t>
      </w:r>
      <w:r>
        <w:rPr>
          <w:color w:val="000000"/>
        </w:rPr>
        <w:t xml:space="preserve"> </w:t>
      </w:r>
      <w:r>
        <w:rPr>
          <w:color w:val="000000"/>
        </w:rPr>
        <w:t>134,</w:t>
      </w:r>
      <w:r>
        <w:rPr>
          <w:color w:val="000000"/>
        </w:rPr>
        <w:t xml:space="preserve"> </w:t>
      </w:r>
      <w:r>
        <w:rPr>
          <w:color w:val="000000"/>
        </w:rPr>
        <w:t>пунктом 14 части 2 статьи 139,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 8 </w:t>
      </w:r>
      <w:r>
        <w:rPr>
          <w:color w:val="000000"/>
        </w:rPr>
        <w:t>части 2 статьи 147, статьями</w:t>
      </w:r>
      <w:r>
        <w:rPr>
          <w:color w:val="000000"/>
        </w:rPr>
        <w:t> </w:t>
      </w:r>
      <w:r>
        <w:rPr>
          <w:color w:val="000000"/>
        </w:rPr>
        <w:t>191,</w:t>
      </w:r>
      <w:r>
        <w:rPr>
          <w:color w:val="000000"/>
        </w:rPr>
        <w:t xml:space="preserve"> </w:t>
      </w:r>
      <w:r>
        <w:rPr>
          <w:color w:val="000000"/>
        </w:rPr>
        <w:t>287,</w:t>
      </w:r>
      <w:r>
        <w:rPr>
          <w:color w:val="000000"/>
        </w:rPr>
        <w:t xml:space="preserve"> </w:t>
      </w:r>
      <w:r>
        <w:rPr>
          <w:color w:val="000000"/>
        </w:rPr>
        <w:t>289–293,</w:t>
      </w:r>
      <w:r>
        <w:rPr>
          <w:color w:val="000000"/>
        </w:rPr>
        <w:t xml:space="preserve"> </w:t>
      </w:r>
      <w:r>
        <w:rPr>
          <w:color w:val="000000"/>
        </w:rPr>
        <w:t>частью 4 статьи 294*,</w:t>
      </w:r>
      <w:r>
        <w:rPr>
          <w:color w:val="000000"/>
        </w:rPr>
        <w:t xml:space="preserve"> </w:t>
      </w:r>
      <w:r>
        <w:rPr>
          <w:color w:val="000000"/>
        </w:rPr>
        <w:t>частью 4 статьи 295*,</w:t>
      </w:r>
      <w:r>
        <w:rPr>
          <w:color w:val="000000"/>
        </w:rPr>
        <w:t xml:space="preserve"> </w:t>
      </w:r>
      <w:r>
        <w:rPr>
          <w:color w:val="000000"/>
        </w:rPr>
        <w:t>частью 4 статьи 309,</w:t>
      </w:r>
      <w:r>
        <w:rPr>
          <w:color w:val="000000"/>
        </w:rPr>
        <w:t xml:space="preserve"> </w:t>
      </w:r>
      <w:r>
        <w:rPr>
          <w:color w:val="000000"/>
        </w:rPr>
        <w:t>частью 3 статьи 311**,</w:t>
      </w:r>
      <w:r>
        <w:rPr>
          <w:color w:val="000000"/>
        </w:rPr>
        <w:t xml:space="preserve"> </w:t>
      </w:r>
      <w:r>
        <w:rPr>
          <w:color w:val="000000"/>
        </w:rPr>
        <w:t>частью 3 статьи 322,</w:t>
      </w:r>
      <w:r>
        <w:rPr>
          <w:color w:val="000000"/>
        </w:rPr>
        <w:t xml:space="preserve"> </w:t>
      </w:r>
      <w:r>
        <w:rPr>
          <w:color w:val="000000"/>
        </w:rPr>
        <w:t>частью 3 статьи 323*,</w:t>
      </w:r>
      <w:r>
        <w:rPr>
          <w:color w:val="000000"/>
        </w:rPr>
        <w:t xml:space="preserve"> </w:t>
      </w:r>
      <w:r>
        <w:rPr>
          <w:color w:val="000000"/>
        </w:rPr>
        <w:t>статьей 324,</w:t>
      </w:r>
      <w:r>
        <w:rPr>
          <w:color w:val="000000"/>
        </w:rPr>
        <w:t xml:space="preserve"> </w:t>
      </w:r>
      <w:r>
        <w:rPr>
          <w:color w:val="000000"/>
        </w:rPr>
        <w:t>частью 3 статьи 333*, статьями</w:t>
      </w:r>
      <w:r>
        <w:rPr>
          <w:color w:val="000000"/>
        </w:rPr>
        <w:t> </w:t>
      </w:r>
      <w:r>
        <w:rPr>
          <w:color w:val="000000"/>
        </w:rPr>
        <w:t>341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342,</w:t>
      </w:r>
      <w:r>
        <w:rPr>
          <w:color w:val="000000"/>
        </w:rPr>
        <w:t xml:space="preserve"> </w:t>
      </w:r>
      <w:r>
        <w:rPr>
          <w:color w:val="000000"/>
        </w:rPr>
        <w:t>342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357,</w:t>
      </w:r>
      <w:r>
        <w:rPr>
          <w:color w:val="000000"/>
        </w:rPr>
        <w:t xml:space="preserve"> </w:t>
      </w:r>
      <w:r>
        <w:rPr>
          <w:color w:val="000000"/>
        </w:rPr>
        <w:t>359–361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3</w:t>
      </w:r>
      <w:r>
        <w:rPr>
          <w:color w:val="000000"/>
        </w:rPr>
        <w:t>61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, 361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369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369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***, 369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423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Уголовного кодекса Республики Беларусь (далее – УК).</w:t>
      </w:r>
    </w:p>
    <w:p w:rsidR="00000000" w:rsidRDefault="009E2DD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E2DD3">
      <w:pPr>
        <w:pStyle w:val="snoski"/>
        <w:spacing w:before="160" w:after="160"/>
        <w:ind w:firstLine="567"/>
        <w:rPr>
          <w:color w:val="000000"/>
        </w:rPr>
      </w:pPr>
      <w:bookmarkStart w:id="26" w:name="a100"/>
      <w:bookmarkEnd w:id="26"/>
      <w:r>
        <w:rPr>
          <w:color w:val="000000"/>
        </w:rPr>
        <w:t>* В целях совершения преступлений,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124–127,</w:t>
      </w:r>
      <w:r>
        <w:rPr>
          <w:color w:val="000000"/>
        </w:rPr>
        <w:t xml:space="preserve"> </w:t>
      </w:r>
      <w:r>
        <w:rPr>
          <w:color w:val="000000"/>
        </w:rPr>
        <w:t>131,</w:t>
      </w:r>
      <w:r>
        <w:rPr>
          <w:color w:val="000000"/>
        </w:rPr>
        <w:t xml:space="preserve"> </w:t>
      </w:r>
      <w:r>
        <w:rPr>
          <w:color w:val="000000"/>
        </w:rPr>
        <w:t>287,</w:t>
      </w:r>
      <w:r>
        <w:rPr>
          <w:color w:val="000000"/>
        </w:rPr>
        <w:t xml:space="preserve"> </w:t>
      </w:r>
      <w:r>
        <w:rPr>
          <w:color w:val="000000"/>
        </w:rPr>
        <w:t>289–292,</w:t>
      </w:r>
      <w:r>
        <w:rPr>
          <w:color w:val="000000"/>
        </w:rPr>
        <w:t xml:space="preserve"> </w:t>
      </w:r>
      <w:r>
        <w:rPr>
          <w:color w:val="000000"/>
        </w:rPr>
        <w:t>359 и 360 УК.</w:t>
      </w:r>
    </w:p>
    <w:p w:rsidR="00000000" w:rsidRDefault="009E2DD3">
      <w:pPr>
        <w:pStyle w:val="snoski"/>
        <w:spacing w:before="160" w:after="160"/>
        <w:ind w:firstLine="567"/>
        <w:rPr>
          <w:color w:val="000000"/>
        </w:rPr>
      </w:pPr>
      <w:bookmarkStart w:id="27" w:name="a101"/>
      <w:bookmarkEnd w:id="27"/>
      <w:r>
        <w:rPr>
          <w:color w:val="000000"/>
        </w:rPr>
        <w:t>** В целях совершения преступлени</w:t>
      </w:r>
      <w:r>
        <w:rPr>
          <w:color w:val="000000"/>
        </w:rPr>
        <w:t>й, предусмотренных статьями</w:t>
      </w:r>
      <w:r>
        <w:rPr>
          <w:color w:val="000000"/>
        </w:rPr>
        <w:t> </w:t>
      </w:r>
      <w:r>
        <w:rPr>
          <w:color w:val="000000"/>
        </w:rPr>
        <w:t>124–127,</w:t>
      </w:r>
      <w:r>
        <w:rPr>
          <w:color w:val="000000"/>
        </w:rPr>
        <w:t xml:space="preserve"> </w:t>
      </w:r>
      <w:r>
        <w:rPr>
          <w:color w:val="000000"/>
        </w:rPr>
        <w:t>131,</w:t>
      </w:r>
      <w:r>
        <w:rPr>
          <w:color w:val="000000"/>
        </w:rPr>
        <w:t xml:space="preserve"> </w:t>
      </w:r>
      <w:r>
        <w:rPr>
          <w:color w:val="000000"/>
        </w:rPr>
        <w:t>289,</w:t>
      </w:r>
      <w:r>
        <w:rPr>
          <w:color w:val="000000"/>
        </w:rPr>
        <w:t xml:space="preserve"> </w:t>
      </w:r>
      <w:r>
        <w:rPr>
          <w:color w:val="000000"/>
        </w:rPr>
        <w:t>359 и 360 УК.</w:t>
      </w:r>
    </w:p>
    <w:p w:rsidR="00000000" w:rsidRDefault="009E2DD3">
      <w:pPr>
        <w:pStyle w:val="snoski"/>
        <w:spacing w:before="160" w:after="240"/>
        <w:ind w:firstLine="567"/>
        <w:rPr>
          <w:color w:val="000000"/>
        </w:rPr>
      </w:pPr>
      <w:bookmarkStart w:id="28" w:name="a102"/>
      <w:bookmarkEnd w:id="28"/>
      <w:r>
        <w:rPr>
          <w:color w:val="000000"/>
        </w:rPr>
        <w:t>*** В целях осуществления террористической и иной экстремистской деятельности.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Иные преступления, предусмотренные статьями Особенной</w:t>
      </w:r>
      <w:r>
        <w:rPr>
          <w:color w:val="000000"/>
        </w:rPr>
        <w:t xml:space="preserve"> </w:t>
      </w:r>
      <w:r>
        <w:rPr>
          <w:color w:val="000000"/>
        </w:rPr>
        <w:t>части УК, в случае их совершения по мотивам расовой, национ</w:t>
      </w:r>
      <w:r>
        <w:rPr>
          <w:color w:val="000000"/>
        </w:rPr>
        <w:t>альной, религиозной вражды или розни, политической или идеологической вражды, а равно по мотивам вражды или розни в отношении какой-либо социальной группы.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E2DD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12.10.2021 № 575</w:t>
            </w:r>
            <w:r>
              <w:rPr>
                <w:color w:val="000000"/>
              </w:rPr>
              <w:br/>
              <w:t>(в редакции поста</w:t>
            </w:r>
            <w:r>
              <w:rPr>
                <w:color w:val="000000"/>
              </w:rPr>
              <w:t>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datepr"/>
                <w:i/>
                <w:iCs/>
                <w:color w:val="000000"/>
              </w:rPr>
              <w:t>17.10.2023</w:t>
            </w:r>
            <w:r>
              <w:rPr>
                <w:rStyle w:val="number"/>
                <w:i/>
                <w:iCs/>
                <w:color w:val="000000"/>
              </w:rPr>
              <w:t xml:space="preserve"> № 688)</w:t>
            </w:r>
          </w:p>
        </w:tc>
      </w:tr>
    </w:tbl>
    <w:p w:rsidR="00000000" w:rsidRDefault="009E2DD3">
      <w:pPr>
        <w:pStyle w:val="titleu"/>
        <w:rPr>
          <w:color w:val="000000"/>
        </w:rPr>
      </w:pPr>
      <w:bookmarkStart w:id="29" w:name="a45"/>
      <w:bookmarkEnd w:id="29"/>
      <w:r>
        <w:rPr>
          <w:color w:val="000000"/>
        </w:rPr>
        <w:t>ПОЛОЖЕНИЕ</w:t>
      </w:r>
      <w:r>
        <w:rPr>
          <w:color w:val="000000"/>
        </w:rPr>
        <w:br/>
        <w:t>о порядке проведения оценки символики, атрибутики, информационной продукции</w:t>
      </w:r>
    </w:p>
    <w:p w:rsidR="00000000" w:rsidRDefault="009E2DD3">
      <w:pPr>
        <w:pStyle w:val="chapter"/>
        <w:rPr>
          <w:color w:val="000000"/>
        </w:rPr>
      </w:pPr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проведения оценки: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символики, атрибу</w:t>
      </w:r>
      <w:r>
        <w:rPr>
          <w:color w:val="000000"/>
        </w:rPr>
        <w:t>тики, информационной продукции на предмет наличия (отсутствия) в них признаков проявления экстремизма;</w:t>
      </w:r>
    </w:p>
    <w:p w:rsidR="00000000" w:rsidRDefault="009E2DD3">
      <w:pPr>
        <w:pStyle w:val="newncpi"/>
        <w:rPr>
          <w:color w:val="000000"/>
        </w:rPr>
      </w:pPr>
      <w:bookmarkStart w:id="30" w:name="a70"/>
      <w:bookmarkEnd w:id="30"/>
      <w:r>
        <w:rPr>
          <w:color w:val="000000"/>
        </w:rPr>
        <w:t>печатных изданий на предмет наличия (отсутствия) в них информационных сообщений и (или) материалов, распространение которых способно нанести вред национа</w:t>
      </w:r>
      <w:r>
        <w:rPr>
          <w:color w:val="000000"/>
        </w:rPr>
        <w:t>льным интересам Республики Беларусь.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Действие настоящего Положения не распространяется на проведение оценки нацистской символики и атрибутики.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настоящего Положения используются следующие термины и их определения:</w:t>
      </w:r>
    </w:p>
    <w:p w:rsidR="00000000" w:rsidRDefault="009E2DD3">
      <w:pPr>
        <w:pStyle w:val="newncpi"/>
        <w:rPr>
          <w:color w:val="000000"/>
        </w:rPr>
      </w:pPr>
      <w:bookmarkStart w:id="31" w:name="a67"/>
      <w:bookmarkEnd w:id="31"/>
      <w:r>
        <w:rPr>
          <w:color w:val="000000"/>
        </w:rPr>
        <w:t>заключение </w:t>
      </w:r>
      <w:r>
        <w:rPr>
          <w:color w:val="000000"/>
        </w:rPr>
        <w:t xml:space="preserve">– документ, содержащий обоснованные выводы о наличии (отсутствии) в символике, атрибутике, информационной продукции признаков проявления экстремизма или о наличии (отсутствии) в печатном издании информационных сообщений и (или) материалов, распространение </w:t>
      </w:r>
      <w:r>
        <w:rPr>
          <w:color w:val="000000"/>
        </w:rPr>
        <w:t>которых способно нанести вред национальным интересам Республики Беларусь;</w:t>
      </w:r>
    </w:p>
    <w:p w:rsidR="00000000" w:rsidRDefault="009E2DD3">
      <w:pPr>
        <w:pStyle w:val="newncpi"/>
        <w:rPr>
          <w:color w:val="000000"/>
        </w:rPr>
      </w:pPr>
      <w:bookmarkStart w:id="32" w:name="a66"/>
      <w:bookmarkEnd w:id="32"/>
      <w:r>
        <w:rPr>
          <w:color w:val="000000"/>
        </w:rPr>
        <w:t>информационная продукция – печатные издания, аудио-, аудиовизуальные, печатные и другие информационные сообщения и (или) материалы, плакаты, портреты, транспаранты и иная наглядная а</w:t>
      </w:r>
      <w:r>
        <w:rPr>
          <w:color w:val="000000"/>
        </w:rPr>
        <w:t>гитация, рекламная продукция, предназначенные для публичных демонстрации, использования и распространения либо распространенные любым способом;</w:t>
      </w:r>
    </w:p>
    <w:p w:rsidR="00000000" w:rsidRDefault="009E2DD3">
      <w:pPr>
        <w:pStyle w:val="newncpi"/>
        <w:rPr>
          <w:color w:val="000000"/>
        </w:rPr>
      </w:pPr>
      <w:bookmarkStart w:id="33" w:name="a68"/>
      <w:bookmarkEnd w:id="33"/>
      <w:r>
        <w:rPr>
          <w:color w:val="000000"/>
        </w:rPr>
        <w:t xml:space="preserve">объект оценки – представляемые для проведения оценки символики, атрибутики, информационной продукции на предмет </w:t>
      </w:r>
      <w:r>
        <w:rPr>
          <w:color w:val="000000"/>
        </w:rPr>
        <w:t>наличия (отсутствия) в них признаков проявления экстремизма (далее, если не указано иное, – оценка на экстремизм) единичный экземпляр или группа связанных между собой по какому-либо признаку экземпляров таких символики, атрибутики, информационной продукции</w:t>
      </w:r>
      <w:r>
        <w:rPr>
          <w:color w:val="000000"/>
        </w:rPr>
        <w:t xml:space="preserve"> или представляемый для проведения оценки печатных изданий на предмет наличия (отсутствия) в них информационных сообщений и (или) материалов, распространение которых способно нанести вред национальным интересам Республики Беларусь (далее – оценка на вред н</w:t>
      </w:r>
      <w:r>
        <w:rPr>
          <w:color w:val="000000"/>
        </w:rPr>
        <w:t>ациональным интересам), экземпляр (экземпляры) таких печатных изданий;</w:t>
      </w:r>
    </w:p>
    <w:p w:rsidR="00000000" w:rsidRDefault="009E2DD3">
      <w:pPr>
        <w:pStyle w:val="newncpi"/>
        <w:rPr>
          <w:color w:val="000000"/>
        </w:rPr>
      </w:pPr>
      <w:bookmarkStart w:id="34" w:name="a69"/>
      <w:bookmarkEnd w:id="34"/>
      <w:r>
        <w:rPr>
          <w:color w:val="000000"/>
        </w:rPr>
        <w:t>признаки проявления экстремизма – наличие в объектах оценки призывов к экстремистской деятельности и (или) пропаганды (элементов пропаганды) экстремистской деятельности, а равно публичн</w:t>
      </w:r>
      <w:r>
        <w:rPr>
          <w:color w:val="000000"/>
        </w:rPr>
        <w:t>ого оправдания такой деятельности;</w:t>
      </w:r>
    </w:p>
    <w:p w:rsidR="00000000" w:rsidRDefault="009E2DD3">
      <w:pPr>
        <w:pStyle w:val="newncpi"/>
        <w:rPr>
          <w:color w:val="000000"/>
        </w:rPr>
      </w:pPr>
      <w:bookmarkStart w:id="35" w:name="a36"/>
      <w:bookmarkEnd w:id="35"/>
      <w:r>
        <w:rPr>
          <w:color w:val="000000"/>
        </w:rPr>
        <w:t>символика и атрибутика – флаги, гимны и иные музыкальные произведения, атрибуты униформы, свастики, эмблемы, символы, рисунки-граффити, логотипы, вымпелы, значки и другие отличительные знаки или их копии, иные аналогичные</w:t>
      </w:r>
      <w:r>
        <w:rPr>
          <w:color w:val="000000"/>
        </w:rPr>
        <w:t xml:space="preserve"> объекты, в том числе объекты, которые являются или могут быть объектами авторского права, смежных прав, права промышленной собственности, а равно изображения лиц.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Оценка символики, атрибутики, информационной продукции на предмет наличия (отсутствия) в </w:t>
      </w:r>
      <w:r>
        <w:rPr>
          <w:color w:val="000000"/>
        </w:rPr>
        <w:t>них признаков проявления экстремизма, выявленных на территории г. Минска, проводится Минской городской комиссией по проведению оценки символики, атрибутики, информационной продукции (далее – Минская городская комиссия), на территории областей – соответству</w:t>
      </w:r>
      <w:r>
        <w:rPr>
          <w:color w:val="000000"/>
        </w:rPr>
        <w:t>ющими областными комиссиями по проведению оценки символики, атрибутики, информационной продукции (далее – областные комиссии), а также в случаях, установленных настоящим Положением, – Республиканской комиссией по проведению оценки символики, атрибутики, ин</w:t>
      </w:r>
      <w:r>
        <w:rPr>
          <w:color w:val="000000"/>
        </w:rPr>
        <w:t>формационной продукции (далее – Республиканская комиссия).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36" w:name="a94"/>
      <w:bookmarkEnd w:id="36"/>
      <w:r>
        <w:rPr>
          <w:color w:val="000000"/>
        </w:rPr>
        <w:t>4. Оценка на экстремизм наиболее сложных объектов оценки, требующих глубоких экспертных познаний, может проводиться Республиканской комиссией по решению председателя Республиканской комиссии на осн</w:t>
      </w:r>
      <w:r>
        <w:rPr>
          <w:color w:val="000000"/>
        </w:rPr>
        <w:t>овании ходатайств Минской городской комиссии или областных комиссий в порядке, предусмотренном настоящим Положением.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Оценка на вред национальным интересам проводится Республиканской комиссией.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Заключение Минской городской комиссии, областных комиссий</w:t>
      </w:r>
      <w:r>
        <w:rPr>
          <w:color w:val="000000"/>
        </w:rPr>
        <w:t xml:space="preserve"> (далее – заключение комиссии) может быть обжаловано в порядке, установленном настоящим Положением.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37" w:name="a95"/>
      <w:bookmarkEnd w:id="37"/>
      <w:r>
        <w:rPr>
          <w:color w:val="000000"/>
        </w:rPr>
        <w:t>7. Минская городская комиссия создается при Минском горисполкоме, областные комиссии – при соответствующих облисполкомах (далее – исполкомы).</w:t>
      </w:r>
    </w:p>
    <w:p w:rsidR="00000000" w:rsidRDefault="009E2DD3">
      <w:pPr>
        <w:pStyle w:val="newncpi"/>
        <w:rPr>
          <w:color w:val="000000"/>
        </w:rPr>
      </w:pPr>
      <w:bookmarkStart w:id="38" w:name="a93"/>
      <w:bookmarkEnd w:id="38"/>
      <w:r>
        <w:rPr>
          <w:color w:val="000000"/>
        </w:rPr>
        <w:t>Положения о Ми</w:t>
      </w:r>
      <w:r>
        <w:rPr>
          <w:color w:val="000000"/>
        </w:rPr>
        <w:t>нской городской комиссии, областных комиссиях утверждаются решениями соответствующих исполкомов. Персональные составы Минской городской комиссии, областных комиссий определяются распоряжениями председателей соответствующих исполкомов.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Организационное и мат</w:t>
      </w:r>
      <w:r>
        <w:rPr>
          <w:color w:val="000000"/>
        </w:rPr>
        <w:t>ериально-техническое обеспечение деятельности Минской городской комиссии, областных комиссий осуществляется соответствующими исполкомами.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8. Республиканская комиссия, Минская городская комиссия, областные комиссии в своей деятельности руководствуются</w:t>
      </w:r>
      <w:r>
        <w:rPr>
          <w:color w:val="000000"/>
        </w:rPr>
        <w:t xml:space="preserve"> </w:t>
      </w:r>
      <w:r>
        <w:rPr>
          <w:color w:val="000000"/>
        </w:rPr>
        <w:t>Конст</w:t>
      </w:r>
      <w:r>
        <w:rPr>
          <w:color w:val="000000"/>
        </w:rPr>
        <w:t>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противодействии экстремизму», настоящим Положением и иными актами законодательства. Минская городская комиссия и областные комиссии в своей деятельности руководствуются также положениями о комисси</w:t>
      </w:r>
      <w:r>
        <w:rPr>
          <w:color w:val="000000"/>
        </w:rPr>
        <w:t>ях, утвержденными решениями соответствующих исполкомов.</w:t>
      </w:r>
    </w:p>
    <w:p w:rsidR="00000000" w:rsidRDefault="009E2DD3">
      <w:pPr>
        <w:pStyle w:val="chapter"/>
        <w:rPr>
          <w:color w:val="000000"/>
        </w:rPr>
      </w:pPr>
      <w:r>
        <w:rPr>
          <w:color w:val="000000"/>
        </w:rPr>
        <w:t>ГЛАВА 2</w:t>
      </w:r>
      <w:r>
        <w:rPr>
          <w:color w:val="000000"/>
        </w:rPr>
        <w:br/>
        <w:t>ПРОВЕДЕНИЕ ОЦЕНКИ НА ЭКСТРЕМИЗМ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9. Основанием для проведения оценки на экстремизм является обращение государственных органов, осуществляющих противодействие экстремизму (далее – обращение).</w:t>
      </w:r>
    </w:p>
    <w:p w:rsidR="00000000" w:rsidRDefault="009E2DD3">
      <w:pPr>
        <w:pStyle w:val="point"/>
        <w:rPr>
          <w:color w:val="000000"/>
        </w:rPr>
      </w:pPr>
      <w:bookmarkStart w:id="39" w:name="a47"/>
      <w:bookmarkEnd w:id="39"/>
      <w:r>
        <w:rPr>
          <w:color w:val="000000"/>
        </w:rPr>
        <w:t>10</w:t>
      </w:r>
      <w:r>
        <w:rPr>
          <w:color w:val="000000"/>
        </w:rPr>
        <w:t>. В обращении должны содержаться: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перечень объектов оценки;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обстоятельства распространения указанных объектов оценки;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сведения относительно предполагаемых признаков проявления экстремизма.</w:t>
      </w:r>
    </w:p>
    <w:p w:rsidR="00000000" w:rsidRDefault="009E2DD3">
      <w:pPr>
        <w:pStyle w:val="point"/>
        <w:rPr>
          <w:color w:val="000000"/>
        </w:rPr>
      </w:pPr>
      <w:bookmarkStart w:id="40" w:name="a50"/>
      <w:bookmarkEnd w:id="40"/>
      <w:r>
        <w:rPr>
          <w:color w:val="000000"/>
        </w:rPr>
        <w:t>11. К обращению об оценке на экстремизм информационной продукции пр</w:t>
      </w:r>
      <w:r>
        <w:rPr>
          <w:color w:val="000000"/>
        </w:rPr>
        <w:t>илагаются объекты оценки: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печатные издания всех видов или копии печатных изданий;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журнальные и газетные публикации, публикации в глобальной компьютерной сети Интернет, печатные и (или) рукописные тексты, зафиксированные на бумажном или электронном носителе</w:t>
      </w:r>
      <w:r>
        <w:rPr>
          <w:color w:val="000000"/>
        </w:rPr>
        <w:t>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изображения и тексты, размещаемые на стендах, баннерах, транспарантах, граффити, зафиксированные на бумажном или электронном носителе;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видео- и аудиозаписи.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Для оценки на экстремизм информационных сообщений и (или) материалов, размещенных на интернет-рес</w:t>
      </w:r>
      <w:r>
        <w:rPr>
          <w:color w:val="000000"/>
        </w:rPr>
        <w:t>урсе, в обращении указывается идентификатор интернет-ресурса и (или) его составных частей.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случае оценки на экстремизм аудиозаписи, содержащей звучащую речь, она должна быть дословно расшифрована и сопровождаться стенограммой. Текст на </w:t>
      </w:r>
      <w:r>
        <w:rPr>
          <w:color w:val="000000"/>
        </w:rPr>
        <w:t>бумажном носителе, звучащая речь на иностранном языке должны сопровождаться переводом на русский или белорусский язык.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Объекты оценки в виде предметов с нанесенной на них символикой, атрибутикой на оценку на экстремизм не направляются. Для оценки символики</w:t>
      </w:r>
      <w:r>
        <w:rPr>
          <w:color w:val="000000"/>
        </w:rPr>
        <w:t>, атрибутики на экстремизм представляются фотоизображения на бумажном или электронном носителе.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12. Обращения, оформленные с нарушением требований, установленных в пунктах 10 и 11 настоящего Положения, возвращаются государственным органам, осуществляющим п</w:t>
      </w:r>
      <w:r>
        <w:rPr>
          <w:color w:val="000000"/>
        </w:rPr>
        <w:t>ротиводействие экстремизму, подавшим обращение (далее – государственный орган, подавший обращение), в течение 10 рабочих дней со дня, следующего за днем поступления обращения соответственно в Республиканскую комиссию, Минскую городскую комиссию и областные</w:t>
      </w:r>
      <w:r>
        <w:rPr>
          <w:color w:val="000000"/>
        </w:rPr>
        <w:t xml:space="preserve"> комиссии.</w:t>
      </w:r>
    </w:p>
    <w:p w:rsidR="00000000" w:rsidRDefault="009E2DD3">
      <w:pPr>
        <w:pStyle w:val="point"/>
        <w:rPr>
          <w:color w:val="000000"/>
        </w:rPr>
      </w:pPr>
      <w:bookmarkStart w:id="41" w:name="a71"/>
      <w:bookmarkEnd w:id="41"/>
      <w:r>
        <w:rPr>
          <w:color w:val="000000"/>
        </w:rPr>
        <w:t>13. Срок проведения оценки на экстремизм в отношении объекта оценки составляет не более 30 календарных дней со дня поступления обращения соответственно в Республиканскую комиссию, Минскую городскую комиссию и областные комиссии с приложением объ</w:t>
      </w:r>
      <w:r>
        <w:rPr>
          <w:color w:val="000000"/>
        </w:rPr>
        <w:t>екта оценки.</w:t>
      </w:r>
    </w:p>
    <w:p w:rsidR="00000000" w:rsidRDefault="009E2DD3">
      <w:pPr>
        <w:pStyle w:val="newncpi"/>
        <w:rPr>
          <w:color w:val="000000"/>
        </w:rPr>
      </w:pPr>
      <w:bookmarkStart w:id="42" w:name="a54"/>
      <w:bookmarkEnd w:id="42"/>
      <w:r>
        <w:rPr>
          <w:color w:val="000000"/>
        </w:rPr>
        <w:t>Если оценка на экстремизм по причине сложности исследования не может быть выполнена в указанный срок, а также в случае направления запросов о привлечении к такой оценке представителей государственных органов и иных организаций, ученых, специал</w:t>
      </w:r>
      <w:r>
        <w:rPr>
          <w:color w:val="000000"/>
        </w:rPr>
        <w:t>истов различных сфер деятельности, общественных деятелей, не являющихся членами Республиканской комиссии, Минской городской комиссии и областных комиссий, данный срок по решению председателей Республиканской комиссии, Минской городской комиссии и областных</w:t>
      </w:r>
      <w:r>
        <w:rPr>
          <w:color w:val="000000"/>
        </w:rPr>
        <w:t xml:space="preserve"> комиссий может быть продлен, но не более чем на 30 календарных дней.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 продлении срока проведения оценки на экстремизм государственный орган, подавший обращение, уведомляется письменно.</w:t>
      </w:r>
    </w:p>
    <w:p w:rsidR="00000000" w:rsidRDefault="009E2DD3">
      <w:pPr>
        <w:pStyle w:val="chapter"/>
        <w:rPr>
          <w:color w:val="000000"/>
        </w:rPr>
      </w:pPr>
      <w:bookmarkStart w:id="43" w:name="a72"/>
      <w:bookmarkEnd w:id="43"/>
      <w:r>
        <w:rPr>
          <w:color w:val="000000"/>
        </w:rPr>
        <w:t>ГЛАВА 3</w:t>
      </w:r>
      <w:r>
        <w:rPr>
          <w:color w:val="000000"/>
        </w:rPr>
        <w:br/>
        <w:t>ПРОВЕДЕНИЕ РЕСПУБЛИКАНСКОЙ КОМИССИЕЙ ОЦЕНКИ НА ВРЕД НАЦИОНАЛЬ</w:t>
      </w:r>
      <w:r>
        <w:rPr>
          <w:color w:val="000000"/>
        </w:rPr>
        <w:t>НЫМ ИНТЕРЕСАМ</w:t>
      </w:r>
    </w:p>
    <w:p w:rsidR="00000000" w:rsidRDefault="009E2DD3">
      <w:pPr>
        <w:pStyle w:val="point"/>
        <w:rPr>
          <w:color w:val="000000"/>
        </w:rPr>
      </w:pPr>
      <w:bookmarkStart w:id="44" w:name="a73"/>
      <w:bookmarkEnd w:id="44"/>
      <w:r>
        <w:rPr>
          <w:color w:val="000000"/>
        </w:rPr>
        <w:t>14. Основанием для проведения оценки на вред национальным интересам является обращение.</w:t>
      </w:r>
    </w:p>
    <w:p w:rsidR="00000000" w:rsidRDefault="009E2DD3">
      <w:pPr>
        <w:pStyle w:val="point"/>
        <w:rPr>
          <w:color w:val="000000"/>
        </w:rPr>
      </w:pPr>
      <w:bookmarkStart w:id="45" w:name="a48"/>
      <w:bookmarkEnd w:id="45"/>
      <w:r>
        <w:rPr>
          <w:color w:val="000000"/>
        </w:rPr>
        <w:t>15. В обращении должны содержаться: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перечень печатных изданий;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обстоятельства их распространения;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сведения относительно предполагаемого наличия в печатном</w:t>
      </w:r>
      <w:r>
        <w:rPr>
          <w:color w:val="000000"/>
        </w:rPr>
        <w:t xml:space="preserve"> издании информационных сообщений и (или) материалов, распространение которых способно нанести вред национальным интересам Республики Беларусь.</w:t>
      </w:r>
    </w:p>
    <w:p w:rsidR="00000000" w:rsidRDefault="009E2DD3">
      <w:pPr>
        <w:pStyle w:val="point"/>
        <w:rPr>
          <w:color w:val="000000"/>
        </w:rPr>
      </w:pPr>
      <w:bookmarkStart w:id="46" w:name="a74"/>
      <w:bookmarkEnd w:id="46"/>
      <w:r>
        <w:rPr>
          <w:color w:val="000000"/>
        </w:rPr>
        <w:t>16. К обращению прилагаются оригиналы или копии печатных изданий.</w:t>
      </w:r>
    </w:p>
    <w:p w:rsidR="00000000" w:rsidRDefault="009E2DD3">
      <w:pPr>
        <w:pStyle w:val="point"/>
        <w:rPr>
          <w:color w:val="000000"/>
        </w:rPr>
      </w:pPr>
      <w:bookmarkStart w:id="47" w:name="a75"/>
      <w:bookmarkEnd w:id="47"/>
      <w:r>
        <w:rPr>
          <w:color w:val="000000"/>
        </w:rPr>
        <w:t>17. Обращения, оформленные с нарушением требов</w:t>
      </w:r>
      <w:r>
        <w:rPr>
          <w:color w:val="000000"/>
        </w:rPr>
        <w:t>аний, установленных в пунктах 15 и 16 настоящего Положения, возвращаются государственным органам, подавшим обращение, в течение 10 рабочих дней со дня, следующего за днем поступления обращения в Республиканскую комиссию.</w:t>
      </w:r>
    </w:p>
    <w:p w:rsidR="00000000" w:rsidRDefault="009E2DD3">
      <w:pPr>
        <w:pStyle w:val="point"/>
        <w:rPr>
          <w:color w:val="000000"/>
        </w:rPr>
      </w:pPr>
      <w:bookmarkStart w:id="48" w:name="a49"/>
      <w:bookmarkEnd w:id="48"/>
      <w:r>
        <w:rPr>
          <w:color w:val="000000"/>
        </w:rPr>
        <w:t xml:space="preserve">18. Срок проведения оценки на вред </w:t>
      </w:r>
      <w:r>
        <w:rPr>
          <w:color w:val="000000"/>
        </w:rPr>
        <w:t>национальным интересам в отношении печатного издания составляет не более 30 календарных дней со дня поступления обращения в Республиканскую комиссию.</w:t>
      </w:r>
    </w:p>
    <w:p w:rsidR="00000000" w:rsidRDefault="009E2DD3">
      <w:pPr>
        <w:pStyle w:val="newncpi"/>
        <w:rPr>
          <w:color w:val="000000"/>
        </w:rPr>
      </w:pPr>
      <w:bookmarkStart w:id="49" w:name="a55"/>
      <w:bookmarkEnd w:id="49"/>
      <w:r>
        <w:rPr>
          <w:color w:val="000000"/>
        </w:rPr>
        <w:t>Срок оценки на вред национальным интересам по решению председателя Республиканской комиссии может быть про</w:t>
      </w:r>
      <w:r>
        <w:rPr>
          <w:color w:val="000000"/>
        </w:rPr>
        <w:t>длен, но не более чем на 30 календарных дней, в случае, если: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оценка на вред национальным интересам по причине сложности исследования не может быть выполнена в срок, указанный в части первой настоящего пункта;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направлен запрос Минской городской комиссии в </w:t>
      </w:r>
      <w:r>
        <w:rPr>
          <w:color w:val="000000"/>
        </w:rPr>
        <w:t>отношении печатных изданий, выявленных на территории г. Минска, областным комиссиям в отношении печатных изданий, выявленных на территории соответствующих областей, относительно наличия (отсутствия) в них информационных сообщений и (или) материалов, распро</w:t>
      </w:r>
      <w:r>
        <w:rPr>
          <w:color w:val="000000"/>
        </w:rPr>
        <w:t>странение которых способно нанести вред национальным интересам Республики Беларусь.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 продлении срока проведения оценки на вред национальным интересам государственный орган, подавший обращение, уведомляется письменно.</w:t>
      </w:r>
    </w:p>
    <w:p w:rsidR="00000000" w:rsidRDefault="009E2DD3">
      <w:pPr>
        <w:pStyle w:val="chapter"/>
        <w:rPr>
          <w:color w:val="000000"/>
        </w:rPr>
      </w:pPr>
      <w:bookmarkStart w:id="50" w:name="a76"/>
      <w:bookmarkEnd w:id="50"/>
      <w:r>
        <w:rPr>
          <w:color w:val="000000"/>
        </w:rPr>
        <w:t>ГЛАВА 4</w:t>
      </w:r>
      <w:r>
        <w:rPr>
          <w:color w:val="000000"/>
        </w:rPr>
        <w:br/>
        <w:t>ОБЖАЛОВАНИЕ ЗАКЛЮЧЕНИЙ МИНСКОЙ</w:t>
      </w:r>
      <w:r>
        <w:rPr>
          <w:color w:val="000000"/>
        </w:rPr>
        <w:t xml:space="preserve"> ГОРОДСКОЙ КОМИССИИ И ОБЛАСТНЫХ КОМИССИЙ</w:t>
      </w:r>
    </w:p>
    <w:p w:rsidR="00000000" w:rsidRDefault="009E2DD3">
      <w:pPr>
        <w:pStyle w:val="point"/>
        <w:rPr>
          <w:color w:val="000000"/>
        </w:rPr>
      </w:pPr>
      <w:bookmarkStart w:id="51" w:name="a77"/>
      <w:bookmarkEnd w:id="51"/>
      <w:r>
        <w:rPr>
          <w:color w:val="000000"/>
        </w:rPr>
        <w:t>19. В случае несогласия государственного органа, подавшего обращение, с заключением комиссии он имеет право обжаловать такое заключение в течение 10 рабочих дней со дня его получения путем подачи в Республиканскую к</w:t>
      </w:r>
      <w:r>
        <w:rPr>
          <w:color w:val="000000"/>
        </w:rPr>
        <w:t>омиссию мотивированной жалобы на заключение комиссии (далее – жалоба).</w:t>
      </w:r>
    </w:p>
    <w:p w:rsidR="00000000" w:rsidRDefault="009E2DD3">
      <w:pPr>
        <w:pStyle w:val="newncpi"/>
        <w:rPr>
          <w:color w:val="000000"/>
        </w:rPr>
      </w:pPr>
      <w:bookmarkStart w:id="52" w:name="a78"/>
      <w:bookmarkEnd w:id="52"/>
      <w:r>
        <w:rPr>
          <w:color w:val="000000"/>
        </w:rPr>
        <w:t>Вместе с жалобой в Республиканскую комиссию представляются: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обжалуемое заключение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объекты оценки, соответствующие требованиям, установленным в пункте 11 настоящего Положения.</w:t>
      </w:r>
    </w:p>
    <w:p w:rsidR="00000000" w:rsidRDefault="009E2DD3">
      <w:pPr>
        <w:pStyle w:val="point"/>
        <w:rPr>
          <w:color w:val="000000"/>
        </w:rPr>
      </w:pPr>
      <w:bookmarkStart w:id="53" w:name="a51"/>
      <w:bookmarkEnd w:id="53"/>
      <w:r>
        <w:rPr>
          <w:color w:val="000000"/>
        </w:rPr>
        <w:t>20. Жалоба подается в письменной форме и должна содержать следующие сведения: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наименование государственного органа, осуществляющего противодействие экстремизму, подавшего жалобу (далее – государственный орган, подавший жалобу);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изложение сути жалобы с обос</w:t>
      </w:r>
      <w:r>
        <w:rPr>
          <w:color w:val="000000"/>
        </w:rPr>
        <w:t>нованием позиции государственного органа, подавшего жалобу;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перечень прилагаемых документов и (или) сведений, подтверждающих обоснованность жалобы.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Жалоба должна быть подписана руководителем государственного органа, подавшего жалобу, или его заместителем.</w:t>
      </w:r>
    </w:p>
    <w:p w:rsidR="00000000" w:rsidRDefault="009E2DD3">
      <w:pPr>
        <w:pStyle w:val="newncpi"/>
        <w:rPr>
          <w:color w:val="000000"/>
        </w:rPr>
      </w:pPr>
      <w:bookmarkStart w:id="54" w:name="a79"/>
      <w:bookmarkEnd w:id="54"/>
      <w:r>
        <w:rPr>
          <w:color w:val="000000"/>
        </w:rPr>
        <w:t>О поступлении жалобы Республиканская комиссия в течение 5 рабочих дней со дня ее поступления уведомляет комиссию, заключение которой обжалуется.</w:t>
      </w:r>
    </w:p>
    <w:p w:rsidR="00000000" w:rsidRDefault="009E2DD3">
      <w:pPr>
        <w:pStyle w:val="point"/>
        <w:rPr>
          <w:color w:val="000000"/>
        </w:rPr>
      </w:pPr>
      <w:bookmarkStart w:id="55" w:name="a80"/>
      <w:bookmarkEnd w:id="55"/>
      <w:r>
        <w:rPr>
          <w:color w:val="000000"/>
        </w:rPr>
        <w:t>21. Жалоба оставляется Республиканской комиссией без рассмотрения по существу, если: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не соответствует требовани</w:t>
      </w:r>
      <w:r>
        <w:rPr>
          <w:color w:val="000000"/>
        </w:rPr>
        <w:t>ям, установленным в частях первой и второй пункта 20 настоящего Положения;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подлежит рассмотрению в соответствии с законодательством о конституционном судопроизводстве, гражданским законодательством, законодательством о гражданском судопроизводстве, уголовн</w:t>
      </w:r>
      <w:r>
        <w:rPr>
          <w:color w:val="000000"/>
        </w:rPr>
        <w:t>о-процессуальным законодательством, законодательством, определяющим порядок административного процесса, либо в ином порядке, установленном законодательными актами;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подана повторно при наличии вынесенного решения по предыдущей жалобе и не содержит новых обс</w:t>
      </w:r>
      <w:r>
        <w:rPr>
          <w:color w:val="000000"/>
        </w:rPr>
        <w:t>тоятельств, имеющих значение для рассмотрения жалобы по существу.</w:t>
      </w:r>
    </w:p>
    <w:p w:rsidR="00000000" w:rsidRDefault="009E2DD3">
      <w:pPr>
        <w:pStyle w:val="newncpi"/>
        <w:rPr>
          <w:color w:val="000000"/>
        </w:rPr>
      </w:pPr>
      <w:bookmarkStart w:id="56" w:name="a81"/>
      <w:bookmarkEnd w:id="56"/>
      <w:r>
        <w:rPr>
          <w:color w:val="000000"/>
        </w:rPr>
        <w:t>Решение об оставлении жалобы без рассмотрения по существу принимается Республиканской комиссией в течение 15 рабочих дней со дня, следующего за днем поступления жалобы в Республиканскую коми</w:t>
      </w:r>
      <w:r>
        <w:rPr>
          <w:color w:val="000000"/>
        </w:rPr>
        <w:t>ссию, с письменным уведомлением государственного органа, подавшего жалобу. Уведомление должно содержать обоснование оставления жалобы без рассмотрения по существу.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После устранения обстоятельств, послуживших основанием для оставления жалобы без рассмотрени</w:t>
      </w:r>
      <w:r>
        <w:rPr>
          <w:color w:val="000000"/>
        </w:rPr>
        <w:t>я по существу, государственный орган, подавший жалобу, вправе повторно подать жалобу в порядке, установленном настоящим Положением.</w:t>
      </w:r>
    </w:p>
    <w:p w:rsidR="00000000" w:rsidRDefault="009E2DD3">
      <w:pPr>
        <w:pStyle w:val="point"/>
        <w:rPr>
          <w:color w:val="000000"/>
        </w:rPr>
      </w:pPr>
      <w:bookmarkStart w:id="57" w:name="a82"/>
      <w:bookmarkEnd w:id="57"/>
      <w:r>
        <w:rPr>
          <w:color w:val="000000"/>
        </w:rPr>
        <w:t>22. Государственный орган, подавший жалобу, имеет право ее отозвать до рассмотрения такой жалобы по существу путем подачи со</w:t>
      </w:r>
      <w:r>
        <w:rPr>
          <w:color w:val="000000"/>
        </w:rPr>
        <w:t>ответствующего письменного уведомления.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 отзыве жалобы ее рассмотрение по существу прекращается, объекты оценки возвращаются государственному органу, подавшему жалобу.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23. В рамках рассмотрения жалобы Республиканской комиссией проводится оценка на экстр</w:t>
      </w:r>
      <w:r>
        <w:rPr>
          <w:color w:val="000000"/>
        </w:rPr>
        <w:t>емизм в пределах обстоятельств и объектов оценки, подлежащих рассмотрению в ходе оценки на экстремизм в Минской городской комиссии или областной комиссии, в порядке, установленном настоящим Положением.</w:t>
      </w:r>
    </w:p>
    <w:p w:rsidR="00000000" w:rsidRDefault="009E2DD3">
      <w:pPr>
        <w:pStyle w:val="newncpi"/>
        <w:rPr>
          <w:color w:val="000000"/>
        </w:rPr>
      </w:pPr>
      <w:bookmarkStart w:id="58" w:name="a83"/>
      <w:bookmarkEnd w:id="58"/>
      <w:r>
        <w:rPr>
          <w:color w:val="000000"/>
        </w:rPr>
        <w:t xml:space="preserve">Жалоба рассматривается не позднее 30 календарных дней </w:t>
      </w:r>
      <w:r>
        <w:rPr>
          <w:color w:val="000000"/>
        </w:rPr>
        <w:t>со дня, следующего за днем ее поступления в Республиканскую комиссию.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Если последний день срока рассмотрения жалобы приходится на нерабочий день, то днем истечения срока считается следующий за ним рабочий день.</w:t>
      </w:r>
    </w:p>
    <w:p w:rsidR="00000000" w:rsidRDefault="009E2DD3">
      <w:pPr>
        <w:pStyle w:val="point"/>
        <w:rPr>
          <w:color w:val="000000"/>
        </w:rPr>
      </w:pPr>
      <w:bookmarkStart w:id="59" w:name="a84"/>
      <w:bookmarkEnd w:id="59"/>
      <w:r>
        <w:rPr>
          <w:color w:val="000000"/>
        </w:rPr>
        <w:t>24. По результатам рассмотрения жалобы Респуб</w:t>
      </w:r>
      <w:r>
        <w:rPr>
          <w:color w:val="000000"/>
        </w:rPr>
        <w:t>ликанская комиссия принимает решения в соответствии с абзацами пятым и шестым части первой пункта 14 Положения о Республиканской комиссии по проведению оценки символики, атрибутики, информационной продукции, утвержденного постановлением, утвердившим настоя</w:t>
      </w:r>
      <w:r>
        <w:rPr>
          <w:color w:val="000000"/>
        </w:rPr>
        <w:t>щее Положение.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E2DD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12.10.2021 № 575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datepr"/>
                <w:i/>
                <w:iCs/>
                <w:color w:val="000000"/>
              </w:rPr>
              <w:t>17.10.2023</w:t>
            </w:r>
            <w:r>
              <w:rPr>
                <w:rStyle w:val="number"/>
                <w:i/>
                <w:iCs/>
                <w:color w:val="000000"/>
              </w:rPr>
              <w:t xml:space="preserve"> № 688)</w:t>
            </w:r>
          </w:p>
        </w:tc>
      </w:tr>
    </w:tbl>
    <w:p w:rsidR="00000000" w:rsidRDefault="009E2DD3">
      <w:pPr>
        <w:pStyle w:val="titleu"/>
        <w:rPr>
          <w:color w:val="000000"/>
        </w:rPr>
      </w:pPr>
      <w:bookmarkStart w:id="60" w:name="a46"/>
      <w:bookmarkEnd w:id="60"/>
      <w:r>
        <w:rPr>
          <w:color w:val="000000"/>
        </w:rPr>
        <w:t>ПОЛОЖЕНИЕ</w:t>
      </w:r>
      <w:r>
        <w:rPr>
          <w:color w:val="000000"/>
        </w:rPr>
        <w:br/>
        <w:t>о Республиканской комиссии по проведению оценки символики, атриб</w:t>
      </w:r>
      <w:r>
        <w:rPr>
          <w:color w:val="000000"/>
        </w:rPr>
        <w:t>утики, информационной продукции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деятельности Республиканской комиссии по проведению оценки символики, атрибутики, информационной продукции (далее, если не указано иное, – Республиканская комиссия).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В настояще</w:t>
      </w:r>
      <w:r>
        <w:rPr>
          <w:color w:val="000000"/>
        </w:rPr>
        <w:t>м Положении используются термины и их определения в значениях, установленных Положением о порядке проведения оценки символики, атрибутики, информационной продукции, утвержденным постановлением, утвердившим настоящее Положение.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Республиканская комиссия создается при Министерстве информации в составе согласно приложению 1.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состав Республиканской комиссии входят председатель, его заместитель, секретарь и члены комиссии, являющиеся представителями государственных органов и организ</w:t>
      </w:r>
      <w:r>
        <w:rPr>
          <w:color w:val="000000"/>
        </w:rPr>
        <w:t>аций, специалистами в области социологии, философии, филологии, психологии и иных сферах деятельности (далее – специалисты).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61" w:name="a85"/>
      <w:bookmarkEnd w:id="61"/>
      <w:r>
        <w:rPr>
          <w:color w:val="000000"/>
        </w:rPr>
        <w:t>4. Организационное и материально-техническое обеспечение деятельности Республиканской комиссии осуществляется Министерством информа</w:t>
      </w:r>
      <w:r>
        <w:rPr>
          <w:color w:val="000000"/>
        </w:rPr>
        <w:t>ции за счет средств, предусмотренных в республиканском бюджете на содержание аппарата Министерства информации.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62" w:name="a53"/>
      <w:bookmarkEnd w:id="62"/>
      <w:r>
        <w:rPr>
          <w:color w:val="000000"/>
        </w:rPr>
        <w:t>5. Основными задачами Республиканской комиссии являются: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анализ и компетентная оценка символики, атрибутики, информационной продукции на предмет </w:t>
      </w:r>
      <w:r>
        <w:rPr>
          <w:color w:val="000000"/>
        </w:rPr>
        <w:t>наличия (отсутствия) в них признаков проявления экстремизма (далее – оценка на экстремизм), в том числе в порядке обжалования заключений Минской городской комиссии по проведению оценки символики, атрибутики, информационной продукции (далее – Минская городс</w:t>
      </w:r>
      <w:r>
        <w:rPr>
          <w:color w:val="000000"/>
        </w:rPr>
        <w:t>кая комиссия) и соответствующих областных комиссий по проведению оценки символики, атрибутики, информационной продукции (далее – областные комиссии);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анализ и компетентная оценка печатных изданий на предмет наличия (отсутствия) в них информационных сообщен</w:t>
      </w:r>
      <w:r>
        <w:rPr>
          <w:color w:val="000000"/>
        </w:rPr>
        <w:t>ий и (или) материалов, распространение которых способно нанести вред национальным интересам Республики Беларусь (далее – оценка на вред национальным интересам);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взаимодействие с государственными органами, осуществляющими противодействие экстремизму, при ре</w:t>
      </w:r>
      <w:r>
        <w:rPr>
          <w:color w:val="000000"/>
        </w:rPr>
        <w:t>ализации ими мер по выявлению и предотвращению распространения символики, атрибутики, информационной продукции, содержащих признаки проявления экстремизма;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формирование единообразных подходов при проведении оценки на экстремизм и оценки на вред национальны</w:t>
      </w:r>
      <w:r>
        <w:rPr>
          <w:color w:val="000000"/>
        </w:rPr>
        <w:t>м интересам (далее, если не указано иное, – оценка) путем обобщения сложившейся практики ее проведения.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63" w:name="a86"/>
      <w:bookmarkEnd w:id="63"/>
      <w:r>
        <w:rPr>
          <w:color w:val="000000"/>
        </w:rPr>
        <w:t>6. В целях реализации основных задач, определенных в пункте 5 настоящего Положения, Республиканская комиссия: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ведет учет поступивших на рассмотрение обр</w:t>
      </w:r>
      <w:r>
        <w:rPr>
          <w:color w:val="000000"/>
        </w:rPr>
        <w:t>ащений государственных органов, осуществляющих противодействие экстремизму (далее – обращения), объектов оценки, жалоб на заключения Минской городской комиссии, областных комиссий;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проводит оценку на экстремизм в случаях, предусмотренных Положением о поряд</w:t>
      </w:r>
      <w:r>
        <w:rPr>
          <w:color w:val="000000"/>
        </w:rPr>
        <w:t>ке проведения оценки символики, атрибутики, информационной продукции, утвержденным постановлением, утвердившим настоящее Положение;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проводит оценку на вред национальным интересам;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рассматривает жалобы на заключения Минской городской комиссии, областных ком</w:t>
      </w:r>
      <w:r>
        <w:rPr>
          <w:color w:val="000000"/>
        </w:rPr>
        <w:t>иссий;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изучает и использует отечественный и зарубежный опыт предотвращения пропаганды экстремистской деятельности;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осуществляет координацию, консультирование и оказывает методическую помощь Минской городской комиссии и областным комиссиям.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bookmarkStart w:id="64" w:name="a87"/>
      <w:bookmarkEnd w:id="64"/>
      <w:r>
        <w:rPr>
          <w:color w:val="000000"/>
        </w:rPr>
        <w:t>7. Республиканск</w:t>
      </w:r>
      <w:r>
        <w:rPr>
          <w:color w:val="000000"/>
        </w:rPr>
        <w:t>ая комиссия для осуществления своих функций имеет право: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запрашивать и получать в установленном порядке необходимые документы, материалы и информацию, имеющие значение для проведения оценки, рассмотрения жалоб на заключения Минской городской комиссии, обла</w:t>
      </w:r>
      <w:r>
        <w:rPr>
          <w:color w:val="000000"/>
        </w:rPr>
        <w:t>стных комиссий;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запрашивать мнение Минской городской комиссии в отношении печатных изданий, выявленных на территории г. Минска, областных комиссий в отношении печатных изданий, выявленных на территории соответствующих областей, относительно наличия (отсутс</w:t>
      </w:r>
      <w:r>
        <w:rPr>
          <w:color w:val="000000"/>
        </w:rPr>
        <w:t>твия) в них информационных сообщений и (или) материалов, распространение которых способно нанести вред национальным интересам Республики Беларусь;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приглашать и заслушивать на своих заседаниях представителей Минской городской комиссии, областных комиссий, г</w:t>
      </w:r>
      <w:r>
        <w:rPr>
          <w:color w:val="000000"/>
        </w:rPr>
        <w:t>осударственных органов, общественных объединений, иных организаций;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случае необходимости привлекать для проведения оценки представителей государственных органов и иных организаций, ученых, специалистов, в том числе путем направления соответствующих запро</w:t>
      </w:r>
      <w:r>
        <w:rPr>
          <w:color w:val="000000"/>
        </w:rPr>
        <w:t>сов в государственные органы и иные организации.</w:t>
      </w:r>
    </w:p>
    <w:p w:rsidR="00000000" w:rsidRDefault="009E2DD3">
      <w:pPr>
        <w:pStyle w:val="point"/>
        <w:rPr>
          <w:color w:val="000000"/>
        </w:rPr>
      </w:pPr>
      <w:bookmarkStart w:id="65" w:name="a88"/>
      <w:bookmarkEnd w:id="65"/>
      <w:r>
        <w:rPr>
          <w:color w:val="000000"/>
        </w:rPr>
        <w:t>8. Председатель Республиканской комиссии: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руководит деятельностью и организует работу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формирует повестку дня, определяет дату, место и время проведения заседания, проводит заседания</w:t>
      </w:r>
      <w:r>
        <w:rPr>
          <w:color w:val="000000"/>
        </w:rPr>
        <w:t xml:space="preserve">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принимает решение о проведении Республиканской комиссией оценки на экстремизм;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определяет в каждом конкретном случае членов Республиканской комиссии и (или) специалистов, которым поручается проведение оценки и подготовка проекта </w:t>
      </w:r>
      <w:r>
        <w:rPr>
          <w:color w:val="000000"/>
        </w:rPr>
        <w:t>заключения Республиканской комиссии (далее – проект заключения);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продлевает сроки проведения оценки в случаях, предусмотренных в части второй пункта 13 и части второй пункта 18 Положения о порядке проведения оценки символики, атрибутики, информационной про</w:t>
      </w:r>
      <w:r>
        <w:rPr>
          <w:color w:val="000000"/>
        </w:rPr>
        <w:t>дукции, утвержденного постановлением, утвердившим настоящее Положение;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выполняет иные функции, необходимые для осуществления деятельности Республиканской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отсутствие председателя Республиканской комиссии его обязанности исполняет заместитель.</w:t>
      </w:r>
    </w:p>
    <w:p w:rsidR="00000000" w:rsidRDefault="009E2DD3">
      <w:pPr>
        <w:pStyle w:val="point"/>
        <w:rPr>
          <w:color w:val="000000"/>
        </w:rPr>
      </w:pPr>
      <w:bookmarkStart w:id="66" w:name="a90"/>
      <w:bookmarkEnd w:id="66"/>
      <w:r>
        <w:rPr>
          <w:color w:val="000000"/>
        </w:rPr>
        <w:t>9.</w:t>
      </w:r>
      <w:r>
        <w:rPr>
          <w:color w:val="000000"/>
        </w:rPr>
        <w:t> Секретарь Республиканской комиссии: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осуществляет ведение делопроизводства Республиканской комиссии, в том числе регистрационного журнала поступивших обращений, объектов оценки, жалоб на заключения Минской городской комиссии, областных комиссий;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проверяет </w:t>
      </w:r>
      <w:r>
        <w:rPr>
          <w:color w:val="000000"/>
        </w:rPr>
        <w:t>соответствие поступивших обращений, объектов оценки, жалоб на заключения Минской городской комиссии, областных комиссий требованиям, установленным в пунктах 10, 11, 15, 16, частях первой и второй пункта 20 Положения о порядке проведения оценки символики, а</w:t>
      </w:r>
      <w:r>
        <w:rPr>
          <w:color w:val="000000"/>
        </w:rPr>
        <w:t xml:space="preserve">трибутики, информационной продукции, утвержденного постановлением, утвердившим настоящее Положение, и в случае несоответствия оформляет возврат обращений, объектов оценки, жалоб на заключения Минской городской комиссии, областных комиссий государственному </w:t>
      </w:r>
      <w:r>
        <w:rPr>
          <w:color w:val="000000"/>
        </w:rPr>
        <w:t>органу, осуществляющему противодействие экстремизму, подавшему обращение (далее – государственный орган, подавший обращение), жалобу на заключение Минской городской комиссии, областных комиссий;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повещает членов Республиканской комиссии, специалистов о месте, дате, времени и повестке очередного заседания;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готовит по заявлению членов Республиканской комиссии и специалистов запросы на представление документов, материалов и информации, необходимых для</w:t>
      </w:r>
      <w:r>
        <w:rPr>
          <w:color w:val="000000"/>
        </w:rPr>
        <w:t> проведения оценки;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готовит ходатайство о необходимости представления дополнительных материалов в случае недостаточности или непригодности объектов оценки;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направляет опросный лист в случае заочного голосования;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заключения Р</w:t>
      </w:r>
      <w:r>
        <w:rPr>
          <w:color w:val="000000"/>
        </w:rPr>
        <w:t>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выполняет иные функции, необходимые для осуществления деятельности Республиканской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случае отсутствия секретаря Республиканской комиссии по решению председателя (заместителя председателя) его обязанности исполняет один и</w:t>
      </w:r>
      <w:r>
        <w:rPr>
          <w:color w:val="000000"/>
        </w:rPr>
        <w:t>з членов Республиканской комиссии.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10. Члены Республиканской комиссии: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участвуют в заседаниях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проводят оценку и готовят проект заключения по поручению председателя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обеспечивают сохранность объектов оценки</w:t>
      </w:r>
      <w:r>
        <w:rPr>
          <w:color w:val="000000"/>
        </w:rPr>
        <w:t>, представленных им для проведения оценки;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случае несогласия с решением Республиканской комиссии излагают в письменной форме особое мнение по рассматриваемому проекту заключения и в течение 2 рабочих дней со дня проведения заседания Республиканской комис</w:t>
      </w:r>
      <w:r>
        <w:rPr>
          <w:color w:val="000000"/>
        </w:rPr>
        <w:t>сии представляют его секретарю Республиканской комиссии;</w:t>
      </w:r>
    </w:p>
    <w:p w:rsidR="00000000" w:rsidRDefault="009E2DD3">
      <w:pPr>
        <w:pStyle w:val="newncpi"/>
        <w:rPr>
          <w:color w:val="000000"/>
        </w:rPr>
      </w:pPr>
      <w:bookmarkStart w:id="67" w:name="a91"/>
      <w:bookmarkEnd w:id="67"/>
      <w:r>
        <w:rPr>
          <w:color w:val="000000"/>
        </w:rPr>
        <w:t>принимают участие в работе конференций, семинаров, иных форумов, на которых обсуждаются вопросы, связанные с национальной безопасностью и противодействием экстремизму.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 xml:space="preserve">Члены Республиканской комиссии </w:t>
      </w:r>
      <w:r>
        <w:rPr>
          <w:color w:val="000000"/>
        </w:rPr>
        <w:t>выполняют обязанности по оценке символики, атрибутики, информационной продукции на общественных началах.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11. Оценка проводится:</w:t>
      </w:r>
    </w:p>
    <w:p w:rsidR="00000000" w:rsidRDefault="009E2DD3">
      <w:pPr>
        <w:pStyle w:val="newncpi"/>
        <w:rPr>
          <w:color w:val="000000"/>
        </w:rPr>
      </w:pPr>
      <w:bookmarkStart w:id="68" w:name="a56"/>
      <w:bookmarkEnd w:id="68"/>
      <w:r>
        <w:rPr>
          <w:color w:val="000000"/>
        </w:rPr>
        <w:t>одним или несколькими членами Республиканской комиссии и (или) специалистами;</w:t>
      </w:r>
    </w:p>
    <w:p w:rsidR="00000000" w:rsidRDefault="009E2DD3">
      <w:pPr>
        <w:pStyle w:val="newncpi"/>
        <w:rPr>
          <w:color w:val="000000"/>
        </w:rPr>
      </w:pPr>
      <w:bookmarkStart w:id="69" w:name="a59"/>
      <w:bookmarkEnd w:id="69"/>
      <w:r>
        <w:rPr>
          <w:color w:val="000000"/>
        </w:rPr>
        <w:t xml:space="preserve">членами Республиканской комиссии, присутствующими </w:t>
      </w:r>
      <w:r>
        <w:rPr>
          <w:color w:val="000000"/>
        </w:rPr>
        <w:t>на заседании, непосредственно в ходе заседания.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 результатам оценки, проведенной лицами, указанными в абзаце втором части первой настоящего пункта, составляется проект заключения. Проект заключения рассматривается на заседании Республиканской комиссии. П</w:t>
      </w:r>
      <w:r>
        <w:rPr>
          <w:color w:val="000000"/>
        </w:rPr>
        <w:t>о итогам рассмотрения проекта заключения Республиканской комиссией принимаются решения, указанные в абзацах втором, четвертом–шестом части первой пункта 14 настоящего Положения.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По результатам оценки, проведенной лицами, указанными в абзаце третьем части п</w:t>
      </w:r>
      <w:r>
        <w:rPr>
          <w:color w:val="000000"/>
        </w:rPr>
        <w:t>ервой настоящего пункта, принимается решение, указанное в абзаце третьем части первой пункта 14 настоящего Положения.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12. Заседания Республиканской комиссии проводятся по мере необходимости и считаются правомочными, если на них присутствует не менее полови</w:t>
      </w:r>
      <w:r>
        <w:rPr>
          <w:color w:val="000000"/>
        </w:rPr>
        <w:t>ны состава Республиканской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Представители государственных органов, подавших обращение, имеют право по согласованию с председателем Республиканской комиссии присутствовать на ее заседаниях.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13. Решение Республиканской комиссии принимается простым б</w:t>
      </w:r>
      <w:r>
        <w:rPr>
          <w:color w:val="000000"/>
        </w:rPr>
        <w:t>ольшинством голосов членов Республиканской комиссии, присутствующих на заседании.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 равенстве голосов принятым считается решение, за которое проголосовал председатель Республиканской комиссии, а во время его отсутствия – заместитель председателя Республи</w:t>
      </w:r>
      <w:r>
        <w:rPr>
          <w:color w:val="000000"/>
        </w:rPr>
        <w:t>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Принятие решений Республиканской комиссии, предусмотренных в части первой пункта 14 настоящего Положения, осуществляется путем: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очного голосования;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заочного голосования путем направления опросного листа членам Республиканской комиссии.</w:t>
      </w:r>
    </w:p>
    <w:p w:rsidR="00000000" w:rsidRDefault="009E2DD3">
      <w:pPr>
        <w:pStyle w:val="point"/>
        <w:rPr>
          <w:color w:val="000000"/>
        </w:rPr>
      </w:pPr>
      <w:bookmarkStart w:id="70" w:name="a61"/>
      <w:bookmarkEnd w:id="70"/>
      <w:r>
        <w:rPr>
          <w:color w:val="000000"/>
        </w:rPr>
        <w:t>14. Республиканская комиссия принимает решения:</w:t>
      </w:r>
    </w:p>
    <w:p w:rsidR="00000000" w:rsidRDefault="009E2DD3">
      <w:pPr>
        <w:pStyle w:val="newncpi"/>
        <w:rPr>
          <w:color w:val="000000"/>
        </w:rPr>
      </w:pPr>
      <w:bookmarkStart w:id="71" w:name="a57"/>
      <w:bookmarkEnd w:id="71"/>
      <w:r>
        <w:rPr>
          <w:color w:val="000000"/>
        </w:rPr>
        <w:t>об одобрении проекта заключения и оформлении заключения Республиканской комиссии;</w:t>
      </w:r>
    </w:p>
    <w:p w:rsidR="00000000" w:rsidRDefault="009E2DD3">
      <w:pPr>
        <w:pStyle w:val="newncpi"/>
        <w:rPr>
          <w:color w:val="000000"/>
        </w:rPr>
      </w:pPr>
      <w:bookmarkStart w:id="72" w:name="a60"/>
      <w:bookmarkEnd w:id="72"/>
      <w:r>
        <w:rPr>
          <w:color w:val="000000"/>
        </w:rPr>
        <w:t>об оформлении заключения в случае, если оценка проведена в ходе заседания Республиканской комиссии;</w:t>
      </w:r>
    </w:p>
    <w:p w:rsidR="00000000" w:rsidRDefault="009E2DD3">
      <w:pPr>
        <w:pStyle w:val="newncpi"/>
        <w:rPr>
          <w:color w:val="000000"/>
        </w:rPr>
      </w:pPr>
      <w:bookmarkStart w:id="73" w:name="a58"/>
      <w:bookmarkEnd w:id="73"/>
      <w:r>
        <w:rPr>
          <w:color w:val="000000"/>
        </w:rPr>
        <w:t>о возвращении проекта закл</w:t>
      </w:r>
      <w:r>
        <w:rPr>
          <w:color w:val="000000"/>
        </w:rPr>
        <w:t>ючения на доработку с указанием причин возврата, замечаний и предложений по нему;</w:t>
      </w:r>
    </w:p>
    <w:p w:rsidR="00000000" w:rsidRDefault="009E2DD3">
      <w:pPr>
        <w:pStyle w:val="newncpi"/>
        <w:rPr>
          <w:color w:val="000000"/>
        </w:rPr>
      </w:pPr>
      <w:bookmarkStart w:id="74" w:name="a52"/>
      <w:bookmarkEnd w:id="74"/>
      <w:r>
        <w:rPr>
          <w:color w:val="000000"/>
        </w:rPr>
        <w:t>об оставлении заключения Минской городской комиссии или областной комиссии без изменения, а жалобы на заключение Минской городской комиссии или областной комиссии без удовлет</w:t>
      </w:r>
      <w:r>
        <w:rPr>
          <w:color w:val="000000"/>
        </w:rPr>
        <w:t>ворения и оформлении заключения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об отмене заключения Минской городской комиссии или областной комиссии и оформлении заключения Республиканской комиссии;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иные решения, связанные с выполнением возложенных на нее задач.</w:t>
      </w:r>
    </w:p>
    <w:p w:rsidR="00000000" w:rsidRDefault="009E2DD3">
      <w:pPr>
        <w:pStyle w:val="newncpi"/>
        <w:rPr>
          <w:color w:val="000000"/>
        </w:rPr>
      </w:pPr>
      <w:bookmarkStart w:id="75" w:name="a92"/>
      <w:bookmarkEnd w:id="75"/>
      <w:r>
        <w:rPr>
          <w:color w:val="000000"/>
        </w:rPr>
        <w:t>В случае прин</w:t>
      </w:r>
      <w:r>
        <w:rPr>
          <w:color w:val="000000"/>
        </w:rPr>
        <w:t>ятия решения о возвращении проекта заключения на доработку срок его доработки составляет не более 15 календарных дней со дня подписания протокола заседания Республиканской комиссией.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15. Решение Республиканской комиссии оформляется протоколом заседания Рес</w:t>
      </w:r>
      <w:r>
        <w:rPr>
          <w:color w:val="000000"/>
        </w:rPr>
        <w:t>публиканской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Протокол заседания Республиканской комиссии оформляется секретарем Республиканской комиссии в течение 5 рабочих дней со дня его проведения, подписывается председателем (заместителем председателя) и секретарем Республиканской комиссии</w:t>
      </w:r>
      <w:r>
        <w:rPr>
          <w:color w:val="000000"/>
        </w:rPr>
        <w:t>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Особое мнение члена Республиканской комиссии (при его наличии) по рассматриваемому проекту заключения прилагается к протоколу заседания Республиканской комиссии.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16. В случае принятия Республиканской комиссией решений, указанных в абзацах втором, третьем</w:t>
      </w:r>
      <w:r>
        <w:rPr>
          <w:color w:val="000000"/>
        </w:rPr>
        <w:t>, пятом и шестом части первой пункта 14 настоящего Положения, секретарем Республиканской комиссии в течение 5 рабочих дней со дня его принятия оформляется заключение Республиканской комиссии, которое подписывается председателем (заместителем председателя),</w:t>
      </w:r>
      <w:r>
        <w:rPr>
          <w:color w:val="000000"/>
        </w:rPr>
        <w:t xml:space="preserve"> секретарем, членом Республиканской комиссии и (или) специалистом, которым проведена оценка.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17. Заключение Республиканской комиссии оформляется по форме согласно приложению 2.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Заключение Республиканской комиссии составляется в двух экземплярах. Один экзем</w:t>
      </w:r>
      <w:r>
        <w:rPr>
          <w:color w:val="000000"/>
        </w:rPr>
        <w:t>пляр с приложением объекта оценки направляется государственному органу, подавшему обращение, в течение 3 рабочих дней после оформления такого заключения, второй – хранится в Республиканской комиссии.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случае принятия Республиканской комиссией решений, ука</w:t>
      </w:r>
      <w:r>
        <w:rPr>
          <w:color w:val="000000"/>
        </w:rPr>
        <w:t>занных в абзацах пятом и шестом части первой пункта 14 настоящего Положения, Республиканская комиссия в течение 5 рабочих дней со дня принятия такого решения направляет заключение Республиканской комиссии государственному органу, осуществляющему противодей</w:t>
      </w:r>
      <w:r>
        <w:rPr>
          <w:color w:val="000000"/>
        </w:rPr>
        <w:t>ствие экстремизму, подавшему жалобу на заключение Минской городской или областной комиссии, а копию этого заключения – в Минскую городскую комиссию, областную комиссию, заключение которой отменено либо оставлено без изменения.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00000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76" w:name="a37"/>
            <w:bookmarkEnd w:id="76"/>
            <w:r>
              <w:rPr>
                <w:color w:val="000000"/>
              </w:rPr>
              <w:t>Приложение 1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 Республиканской комиссии</w:t>
            </w:r>
            <w:r>
              <w:rPr>
                <w:color w:val="000000"/>
              </w:rPr>
              <w:br/>
              <w:t>по проведению оценки</w:t>
            </w:r>
            <w:r>
              <w:rPr>
                <w:color w:val="000000"/>
              </w:rPr>
              <w:br/>
              <w:t>символики, атрибутики,</w:t>
            </w:r>
            <w:r>
              <w:rPr>
                <w:color w:val="000000"/>
              </w:rPr>
              <w:br/>
              <w:t>информационной продукции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16.11.2024 № 850) </w:t>
            </w:r>
          </w:p>
        </w:tc>
      </w:tr>
    </w:tbl>
    <w:p w:rsidR="00000000" w:rsidRDefault="009E2DD3">
      <w:pPr>
        <w:pStyle w:val="titlep"/>
        <w:jc w:val="left"/>
        <w:rPr>
          <w:color w:val="000000"/>
        </w:rPr>
      </w:pPr>
      <w:r>
        <w:rPr>
          <w:color w:val="000000"/>
        </w:rPr>
        <w:t>СОСТАВ</w:t>
      </w:r>
      <w:r>
        <w:rPr>
          <w:color w:val="000000"/>
        </w:rPr>
        <w:br/>
        <w:t>Республиканской комиссии по проведению оценки символики, атрибутики, и</w:t>
      </w:r>
      <w:r>
        <w:rPr>
          <w:color w:val="000000"/>
        </w:rPr>
        <w:t>нформационной продукции*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24"/>
        <w:gridCol w:w="5954"/>
      </w:tblGrid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Ананич</w:t>
            </w:r>
            <w:r>
              <w:rPr>
                <w:color w:val="000000"/>
              </w:rPr>
              <w:br/>
              <w:t>Лилия Станиславовна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депутат Палаты представителей Национального собрания Республики Беларусь седьмого созыва (председатель Республиканской комиссии)**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Езерский</w:t>
            </w:r>
            <w:r>
              <w:rPr>
                <w:color w:val="000000"/>
              </w:rPr>
              <w:br/>
              <w:t>Денис Владимирович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Министра информации (заместитель председателя Республиканской комиссии)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Кудрейко</w:t>
            </w:r>
            <w:r>
              <w:rPr>
                <w:color w:val="000000"/>
              </w:rPr>
              <w:br/>
              <w:t>Анастасия Валерьевна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консультант управления издательской и полиграфической деятельности Министерства информации (секретарь Республиканской комиссии)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Бельских</w:t>
            </w:r>
            <w:r>
              <w:rPr>
                <w:color w:val="000000"/>
              </w:rPr>
              <w:br/>
              <w:t>Н</w:t>
            </w:r>
            <w:r>
              <w:rPr>
                <w:color w:val="000000"/>
              </w:rPr>
              <w:t>иколай Евгеньевич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кафедры социально-гуманитарных дисциплин государственного учреждения образования «Институт пограничной службы Республики Беларусь»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Василевич</w:t>
            </w:r>
            <w:r>
              <w:rPr>
                <w:color w:val="000000"/>
              </w:rPr>
              <w:br/>
              <w:t>Григорий Алексеевич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заведующий кафедрой конституционного права юридического факуль</w:t>
            </w:r>
            <w:r>
              <w:rPr>
                <w:color w:val="000000"/>
              </w:rPr>
              <w:t>тета Белорусского государственного университета, доктор юридических наук, профессор, член-корреспондент Национальной академии наук Беларуси, заслуженный юрист Республики Беларусь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Глазырин</w:t>
            </w:r>
            <w:r>
              <w:rPr>
                <w:color w:val="000000"/>
              </w:rPr>
              <w:br/>
              <w:t>Сергей Владимирович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по </w:t>
            </w:r>
            <w:r>
              <w:rPr>
                <w:color w:val="000000"/>
              </w:rPr>
              <w:t>идеологической работе – начальник отдела идеологической работы учреждения образования «Военная академия Республики Беларусь»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Городниченко</w:t>
            </w:r>
            <w:r>
              <w:rPr>
                <w:color w:val="000000"/>
              </w:rPr>
              <w:br/>
              <w:t>Александр Николаевич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цикла кафедры идеологической работы и социальных наук учреждения образования «Военна</w:t>
            </w:r>
            <w:r>
              <w:rPr>
                <w:color w:val="000000"/>
              </w:rPr>
              <w:t>я академия Республики Беларусь»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Дырман</w:t>
            </w:r>
            <w:r>
              <w:rPr>
                <w:color w:val="000000"/>
              </w:rPr>
              <w:br/>
              <w:t>Юрий Николаевич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главного управления – начальник отдела таможенных расследований главного управления организации борьбы с контрабандой Государственного таможенного комитета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Ивановский</w:t>
            </w:r>
            <w:r>
              <w:rPr>
                <w:color w:val="000000"/>
              </w:rPr>
              <w:br/>
              <w:t>Алексан</w:t>
            </w:r>
            <w:r>
              <w:rPr>
                <w:color w:val="000000"/>
              </w:rPr>
              <w:t>др Владимирович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профессор кафедры информационного права факультета криминальной милиции учреждения образования «Академия Министерства внутренних дел Республики Беларусь», доктор технических наук, профессор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Ильяшевич</w:t>
            </w:r>
            <w:r>
              <w:rPr>
                <w:color w:val="000000"/>
              </w:rPr>
              <w:br/>
              <w:t>Денис Эдуардович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старший оперуполно</w:t>
            </w:r>
            <w:r>
              <w:rPr>
                <w:color w:val="000000"/>
              </w:rPr>
              <w:t>моченный по особо важным делам четвертого отдела четвертого управления главного управления по борьбе с организованной преступностью и коррупцией Министерства внутренних дел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Кабакович</w:t>
            </w:r>
            <w:r>
              <w:rPr>
                <w:color w:val="000000"/>
              </w:rPr>
              <w:br/>
              <w:t>Сергей Васильевич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отдела информации и связи с общественность</w:t>
            </w:r>
            <w:r>
              <w:rPr>
                <w:color w:val="000000"/>
              </w:rPr>
              <w:t>ю центрального аппарата Следственного комитета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Катович</w:t>
            </w:r>
            <w:r>
              <w:rPr>
                <w:color w:val="000000"/>
              </w:rPr>
              <w:br/>
              <w:t>Наталья Константиновна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центра социальной, воспитательной и идеологической работы государственного учреждения образования «Академия образования», кандидат педагогических наук, доцент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Литвинский</w:t>
            </w:r>
            <w:r>
              <w:rPr>
                <w:color w:val="000000"/>
              </w:rPr>
              <w:br/>
              <w:t>Максим Викторович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 – начальник второго отдела управления идеологической работы Государственного пограничного комитета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Локотко</w:t>
            </w:r>
            <w:r>
              <w:rPr>
                <w:color w:val="000000"/>
              </w:rPr>
              <w:br/>
              <w:t>Александр Иванович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директор государственного научного учреждения «Центр исследова</w:t>
            </w:r>
            <w:r>
              <w:rPr>
                <w:color w:val="000000"/>
              </w:rPr>
              <w:t>ний белорусской культуры, языка и литературы Национальной академии наук Беларуси», доктор исторических наук, доктор архитектуры, академик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Макаров</w:t>
            </w:r>
            <w:r>
              <w:rPr>
                <w:color w:val="000000"/>
              </w:rPr>
              <w:br/>
              <w:t>Владимир Матвеевич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профессор кафедры идеологической работы и социальных наук учреждения образования «Военна</w:t>
            </w:r>
            <w:r>
              <w:rPr>
                <w:color w:val="000000"/>
              </w:rPr>
              <w:t>я академия Республики Беларусь»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Мельгуй</w:t>
            </w:r>
            <w:r>
              <w:rPr>
                <w:color w:val="000000"/>
              </w:rPr>
              <w:br/>
              <w:t>Лариса Аркадьевна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заведующий сектором регистрации средств массовой информации и контроля за соблюдением законодательства управления правового обеспечения и контроля за соблюдением законодательства Министерства инф</w:t>
            </w:r>
            <w:r>
              <w:rPr>
                <w:color w:val="000000"/>
              </w:rPr>
              <w:t>ормации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Николаенко</w:t>
            </w:r>
            <w:r>
              <w:rPr>
                <w:color w:val="000000"/>
              </w:rPr>
              <w:br/>
              <w:t>Галина Ивановна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профессор кафедры педагогики и менеджмента образования учреждения образования «Академия образования», доктор педагогических наук, профессор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Потоцкий</w:t>
            </w:r>
            <w:r>
              <w:rPr>
                <w:color w:val="000000"/>
              </w:rPr>
              <w:br/>
              <w:t>Алексей Александрович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заведующий кафедрой философии и </w:t>
            </w:r>
            <w:r>
              <w:rPr>
                <w:color w:val="000000"/>
              </w:rPr>
              <w:t>права учреждения образования «Белорусский государственный технологический университет», кандидат философских наук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Сивец</w:t>
            </w:r>
            <w:r>
              <w:rPr>
                <w:color w:val="000000"/>
              </w:rPr>
              <w:br/>
              <w:t>Сергей Михайлович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председатель Постоянной комиссии Совета Республики Национального собрания Республики Беларусь по образованию, науке</w:t>
            </w:r>
            <w:r>
              <w:rPr>
                <w:color w:val="000000"/>
              </w:rPr>
              <w:t>, культуре и социальному развитию, кандидат юридических наук, доцент**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Сухотский</w:t>
            </w:r>
            <w:r>
              <w:rPr>
                <w:color w:val="000000"/>
              </w:rPr>
              <w:br/>
              <w:t>Николай Николаевич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 научной и инновационной работе государственного научного учреждения «Институт социологии Национальной академии наук Беларуси», к</w:t>
            </w:r>
            <w:r>
              <w:rPr>
                <w:color w:val="000000"/>
              </w:rPr>
              <w:t>андидат социологических наук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Шкробот</w:t>
            </w:r>
            <w:r>
              <w:rPr>
                <w:color w:val="000000"/>
              </w:rPr>
              <w:br/>
              <w:t>Артем Александрович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четвертого отдела третьего управления главного управления по борьбе с организованной преступностью и коррупцией Министерства внутренних дел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Яроцкая</w:t>
            </w:r>
            <w:r>
              <w:rPr>
                <w:color w:val="000000"/>
              </w:rPr>
              <w:br/>
              <w:t>Юлия Александровна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spiski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заведующий лабор</w:t>
            </w:r>
            <w:r>
              <w:rPr>
                <w:color w:val="000000"/>
              </w:rPr>
              <w:t>аторией искусствоведческих и культурологических исследований научного отдела гуманитарных исследований государственного учреждения «Научно-практический центр Государственного комитета судебных экспертиз Республики Беларусь», кандидат культурологии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snoskiline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</w:t>
      </w:r>
    </w:p>
    <w:p w:rsidR="00000000" w:rsidRDefault="009E2DD3">
      <w:pPr>
        <w:pStyle w:val="snoski"/>
        <w:spacing w:before="160" w:after="160"/>
        <w:ind w:firstLine="567"/>
        <w:rPr>
          <w:color w:val="000000"/>
        </w:rPr>
      </w:pPr>
      <w:bookmarkStart w:id="77" w:name="a62"/>
      <w:bookmarkEnd w:id="77"/>
      <w:r>
        <w:rPr>
          <w:color w:val="000000"/>
        </w:rPr>
        <w:t>* В состав Республиканской комиссии входит также должностное лицо Комитета государственной безопасности, уполномоченное в установленном порядке Председателем Комитета государственной безопасности.</w:t>
      </w:r>
    </w:p>
    <w:p w:rsidR="00000000" w:rsidRDefault="009E2DD3">
      <w:pPr>
        <w:pStyle w:val="snoski"/>
        <w:spacing w:before="160" w:after="240"/>
        <w:ind w:firstLine="567"/>
        <w:rPr>
          <w:color w:val="000000"/>
        </w:rPr>
      </w:pPr>
      <w:bookmarkStart w:id="78" w:name="a63"/>
      <w:bookmarkEnd w:id="78"/>
      <w:r>
        <w:rPr>
          <w:color w:val="000000"/>
        </w:rPr>
        <w:t>** С ее (его) согласия.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7"/>
        <w:gridCol w:w="2981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79" w:name="a13"/>
            <w:bookmarkEnd w:id="79"/>
            <w:r>
              <w:rPr>
                <w:color w:val="000000"/>
              </w:rPr>
              <w:t>Приложение 2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Республиканской комиссии</w:t>
            </w:r>
            <w:r>
              <w:rPr>
                <w:color w:val="000000"/>
              </w:rPr>
              <w:br/>
              <w:t>по проведению оценки</w:t>
            </w:r>
            <w:r>
              <w:rPr>
                <w:color w:val="000000"/>
              </w:rPr>
              <w:br/>
              <w:t>символики, атрибутики,</w:t>
            </w:r>
            <w:r>
              <w:rPr>
                <w:color w:val="000000"/>
              </w:rPr>
              <w:br/>
              <w:t>информационной продукции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17.10.2023 № 688) </w:t>
            </w:r>
          </w:p>
        </w:tc>
      </w:tr>
    </w:tbl>
    <w:p w:rsidR="00000000" w:rsidRDefault="009E2DD3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9E2DD3">
      <w:pPr>
        <w:pStyle w:val="titlep"/>
        <w:rPr>
          <w:color w:val="000000"/>
        </w:rPr>
      </w:pPr>
      <w:r>
        <w:rPr>
          <w:color w:val="000000"/>
        </w:rPr>
        <w:t>ЗАКЛЮЧЕНИЕ</w:t>
      </w:r>
      <w:r>
        <w:rPr>
          <w:color w:val="000000"/>
        </w:rPr>
        <w:br/>
        <w:t>Республиканской комиссии по проведению оценки символики, атрибутики, информационной продукции</w:t>
      </w:r>
    </w:p>
    <w:p w:rsidR="00000000" w:rsidRDefault="009E2DD3">
      <w:pPr>
        <w:pStyle w:val="newncpi0"/>
        <w:jc w:val="center"/>
        <w:rPr>
          <w:color w:val="000000"/>
        </w:rPr>
      </w:pPr>
      <w:r>
        <w:rPr>
          <w:color w:val="000000"/>
        </w:rPr>
        <w:t>№ ____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5"/>
        <w:gridCol w:w="3633"/>
      </w:tblGrid>
      <w:tr w:rsidR="00000000">
        <w:trPr>
          <w:trHeight w:val="240"/>
        </w:trPr>
        <w:tc>
          <w:tcPr>
            <w:tcW w:w="3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 ____________ 20__ г. </w:t>
            </w:r>
          </w:p>
        </w:tc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point"/>
        <w:rPr>
          <w:color w:val="000000"/>
        </w:rPr>
      </w:pPr>
      <w:r>
        <w:rPr>
          <w:color w:val="000000"/>
        </w:rPr>
        <w:t>1. Объект оценки _________________________________________________________</w:t>
      </w:r>
    </w:p>
    <w:p w:rsidR="00000000" w:rsidRDefault="009E2DD3">
      <w:pPr>
        <w:pStyle w:val="undline"/>
        <w:ind w:left="3969"/>
        <w:rPr>
          <w:color w:val="000000"/>
        </w:rPr>
      </w:pPr>
      <w:r>
        <w:rPr>
          <w:color w:val="000000"/>
        </w:rPr>
        <w:t>(вид, наименование, основные сведения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(автор*, издатель*, изготовитель*, год выпуска*,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идентификатор</w:t>
      </w:r>
      <w:r>
        <w:rPr>
          <w:color w:val="000000"/>
        </w:rPr>
        <w:t xml:space="preserve"> интернет-ресурса и иные сведения), обстоятельства распространения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символики, атрибутики, информационной продукции)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Основание для проведения оценки ___________________________</w:t>
      </w:r>
      <w:r>
        <w:rPr>
          <w:color w:val="000000"/>
        </w:rPr>
        <w:t>_____________</w:t>
      </w:r>
    </w:p>
    <w:p w:rsidR="00000000" w:rsidRDefault="009E2DD3">
      <w:pPr>
        <w:pStyle w:val="undline"/>
        <w:ind w:left="5103"/>
        <w:rPr>
          <w:color w:val="000000"/>
        </w:rPr>
      </w:pPr>
      <w:r>
        <w:rPr>
          <w:color w:val="000000"/>
        </w:rPr>
        <w:t>(государственный орган, направивший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объект оценки, дата направления и номер, а также дата поступления объекта 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t>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в Республиканскую комиссию, его номер)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Исполнитель оценки** __________________________________________________</w:t>
      </w:r>
    </w:p>
    <w:p w:rsidR="00000000" w:rsidRDefault="009E2DD3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</w:t>
      </w:r>
      <w:r>
        <w:rPr>
          <w:color w:val="000000"/>
        </w:rPr>
        <w:t>ли таковое имеется),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образование, специальность, ученая степень, ученое звание,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занимаемая должность</w:t>
      </w:r>
      <w:r>
        <w:rPr>
          <w:color w:val="000000"/>
        </w:rPr>
        <w:t xml:space="preserve"> служащего)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Суть исследования _____________________________________________________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Настоящее заключение оформлено на основании проекта заключения и протокола заседания Республиканской комиссии (дата, номер) ________________________________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</w:t>
      </w:r>
      <w:r>
        <w:rPr>
          <w:color w:val="000000"/>
        </w:rPr>
        <w:t>_________________________________________________________________</w:t>
      </w:r>
    </w:p>
    <w:p w:rsidR="00000000" w:rsidRDefault="009E2DD3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Выводы Республиканской комиссии _______________________________________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84"/>
        <w:gridCol w:w="2848"/>
      </w:tblGrid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Республиканской комиссии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Секретарь Республиканской комиссии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оценки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table10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9E2DD3">
      <w:pPr>
        <w:pStyle w:val="snoski"/>
        <w:spacing w:before="160" w:after="160"/>
        <w:ind w:firstLine="567"/>
        <w:rPr>
          <w:color w:val="000000"/>
        </w:rPr>
      </w:pPr>
      <w:bookmarkStart w:id="80" w:name="a64"/>
      <w:bookmarkEnd w:id="80"/>
      <w:r>
        <w:rPr>
          <w:color w:val="000000"/>
        </w:rPr>
        <w:t>* Информация указывается при ее наличии.</w:t>
      </w:r>
    </w:p>
    <w:p w:rsidR="00000000" w:rsidRDefault="009E2DD3">
      <w:pPr>
        <w:pStyle w:val="snoski"/>
        <w:spacing w:before="160" w:after="240"/>
        <w:ind w:firstLine="567"/>
        <w:rPr>
          <w:color w:val="000000"/>
        </w:rPr>
      </w:pPr>
      <w:bookmarkStart w:id="81" w:name="a65"/>
      <w:bookmarkEnd w:id="81"/>
      <w:r>
        <w:rPr>
          <w:color w:val="000000"/>
        </w:rPr>
        <w:t xml:space="preserve">** Для целей настоящего приложения под исполнителем оценки понимаются член (члены) Республиканской комиссии, </w:t>
      </w:r>
      <w:r>
        <w:rPr>
          <w:color w:val="000000"/>
        </w:rPr>
        <w:t>специалист (специалисты), которыми проведена оценка.</w:t>
      </w:r>
    </w:p>
    <w:p w:rsidR="00000000" w:rsidRDefault="009E2DD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82" w:name="a18"/>
            <w:bookmarkEnd w:id="82"/>
            <w:r>
              <w:rPr>
                <w:color w:val="000000"/>
              </w:rPr>
              <w:t>Приложение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23.04.2007 № 513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12.10.2021 № 575) 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9E2DD3">
      <w:pPr>
        <w:pStyle w:val="titlep"/>
        <w:rPr>
          <w:color w:val="000000"/>
        </w:rPr>
      </w:pPr>
      <w:r>
        <w:rPr>
          <w:color w:val="000000"/>
        </w:rPr>
        <w:t>РЕСПУБЛИКАНСКИЙ СПИСОК</w:t>
      </w:r>
      <w:r>
        <w:rPr>
          <w:color w:val="000000"/>
        </w:rPr>
        <w:br/>
        <w:t>экстремистских материалов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4"/>
        <w:gridCol w:w="3325"/>
        <w:gridCol w:w="2778"/>
      </w:tblGrid>
      <w:tr w:rsidR="00000000">
        <w:trPr>
          <w:trHeight w:val="240"/>
        </w:trPr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экстремистских материалов (символика и атрибутика, информационная продукция)</w:t>
            </w:r>
          </w:p>
        </w:tc>
        <w:tc>
          <w:tcPr>
            <w:tcW w:w="1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Наименование, автор, изготовитель символики и атрибутики, информационной продукции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су</w:t>
            </w:r>
            <w:r>
              <w:rPr>
                <w:color w:val="000000"/>
              </w:rPr>
              <w:t>да, вынесшего решение, и дата вступления его в силу</w:t>
            </w:r>
          </w:p>
        </w:tc>
      </w:tr>
      <w:tr w:rsidR="00000000">
        <w:trPr>
          <w:trHeight w:val="240"/>
        </w:trPr>
        <w:tc>
          <w:tcPr>
            <w:tcW w:w="17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E2DD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E2DD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append1"/>
              <w:rPr>
                <w:color w:val="000000"/>
              </w:rPr>
            </w:pPr>
            <w:bookmarkStart w:id="83" w:name="a20"/>
            <w:bookmarkEnd w:id="83"/>
            <w:r>
              <w:rPr>
                <w:color w:val="000000"/>
              </w:rPr>
              <w:t>Приложение</w:t>
            </w:r>
          </w:p>
          <w:p w:rsidR="00000000" w:rsidRDefault="009E2DD3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25.04.2007 № 528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12.10.2021 № 575) 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9E2DD3">
      <w:pPr>
        <w:pStyle w:val="titlep"/>
        <w:spacing w:after="0"/>
        <w:rPr>
          <w:color w:val="000000"/>
        </w:rPr>
      </w:pPr>
      <w:r>
        <w:rPr>
          <w:color w:val="000000"/>
        </w:rPr>
        <w:t>ОФИЦИАЛЬНОЕ ПРЕДУПРЕЖДЕНИЕ</w:t>
      </w:r>
    </w:p>
    <w:p w:rsidR="00000000" w:rsidRDefault="009E2DD3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органа, осуществляющего противодействие экстремизму)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748"/>
      </w:tblGrid>
      <w:tr w:rsidR="00000000">
        <w:trPr>
          <w:trHeight w:val="240"/>
        </w:trPr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 20___ г. 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г. ___________</w:t>
            </w:r>
          </w:p>
        </w:tc>
      </w:tr>
      <w:tr w:rsidR="00000000">
        <w:trPr>
          <w:trHeight w:val="240"/>
        </w:trPr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ind w:left="94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</w:t>
      </w:r>
    </w:p>
    <w:p w:rsidR="00000000" w:rsidRDefault="009E2DD3">
      <w:pPr>
        <w:pStyle w:val="undline"/>
        <w:ind w:right="6933"/>
        <w:jc w:val="center"/>
        <w:rPr>
          <w:color w:val="000000"/>
        </w:rPr>
      </w:pPr>
      <w:r>
        <w:rPr>
          <w:color w:val="000000"/>
        </w:rPr>
        <w:t>(время)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В соответствии со статьей 9 Закона Республики Беларусь «О противодействии экстремизму» мною, ___________________________________________________________</w:t>
      </w:r>
    </w:p>
    <w:p w:rsidR="00000000" w:rsidRDefault="009E2DD3">
      <w:pPr>
        <w:pStyle w:val="undline"/>
        <w:ind w:left="2170"/>
        <w:jc w:val="center"/>
        <w:rPr>
          <w:color w:val="000000"/>
        </w:rPr>
      </w:pPr>
      <w:r>
        <w:rPr>
          <w:color w:val="000000"/>
        </w:rPr>
        <w:t>(должность, специальное (воинское)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>_______________________________________,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звание, фамилия, собственное имя, отчество (если таковое имеется)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объявлено официальное предупреждение гражданину ______________________________</w:t>
      </w:r>
    </w:p>
    <w:p w:rsidR="00000000" w:rsidRDefault="009E2DD3">
      <w:pPr>
        <w:pStyle w:val="undline"/>
        <w:ind w:left="5558"/>
        <w:jc w:val="center"/>
        <w:rPr>
          <w:color w:val="000000"/>
        </w:rPr>
      </w:pPr>
      <w:r>
        <w:rPr>
          <w:color w:val="000000"/>
        </w:rPr>
        <w:t>(гражданство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</w:t>
      </w:r>
      <w:r>
        <w:rPr>
          <w:color w:val="000000"/>
        </w:rPr>
        <w:t>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(подданство), государство гражданской принадлежности (лицо без гражданства)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_____________________________________________________________________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от</w:t>
      </w:r>
      <w:r>
        <w:rPr>
          <w:color w:val="000000"/>
        </w:rPr>
        <w:t>чество (если таковое имеется) _________________________________________________,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дата рождения _______________________________________________________________,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место рождения _______________________________________________________________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___________________________________________________________,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место работы, должность ______________________________________________________,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место жительства _____________________________________________________________,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документ, удостоверяющий личность, ____________________________________________</w:t>
      </w:r>
    </w:p>
    <w:p w:rsidR="00000000" w:rsidRDefault="009E2DD3">
      <w:pPr>
        <w:pStyle w:val="undline"/>
        <w:ind w:left="3976"/>
        <w:jc w:val="center"/>
        <w:rPr>
          <w:color w:val="000000"/>
        </w:rPr>
      </w:pPr>
      <w:r>
        <w:rPr>
          <w:color w:val="000000"/>
        </w:rPr>
        <w:t>(серия (при наличии), номер,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 документа, наименование или код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>____________________________________________________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государственного органа, выдавшего документ)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о недопустимости _____________________________________________________________</w:t>
      </w:r>
    </w:p>
    <w:p w:rsidR="00000000" w:rsidRDefault="009E2DD3">
      <w:pPr>
        <w:pStyle w:val="undline"/>
        <w:ind w:left="1918"/>
        <w:jc w:val="center"/>
        <w:rPr>
          <w:color w:val="000000"/>
        </w:rPr>
      </w:pPr>
      <w:r>
        <w:rPr>
          <w:color w:val="000000"/>
        </w:rPr>
        <w:t>(признаки действий, предусмотренных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t>_________________________________.</w:t>
      </w:r>
    </w:p>
    <w:p w:rsidR="00000000" w:rsidRDefault="009E2DD3">
      <w:pPr>
        <w:pStyle w:val="undline"/>
        <w:jc w:val="center"/>
        <w:rPr>
          <w:color w:val="000000"/>
        </w:rPr>
      </w:pPr>
      <w:r>
        <w:rPr>
          <w:color w:val="000000"/>
        </w:rPr>
        <w:t>в статье 1 Закона Республики Беларусь «О противодействии экстремизму»)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Настоящее официальное предупреждение может быть обжаловано вышестоящему должностному лицу государственного органа, осуществляющего противодействие экс</w:t>
      </w:r>
      <w:r>
        <w:rPr>
          <w:color w:val="000000"/>
        </w:rPr>
        <w:t>тремизму, вышестоящему прокурору или в суд.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</w:t>
      </w:r>
    </w:p>
    <w:p w:rsidR="00000000" w:rsidRDefault="009E2DD3">
      <w:pPr>
        <w:pStyle w:val="undline"/>
        <w:ind w:right="5617"/>
        <w:jc w:val="center"/>
        <w:rPr>
          <w:color w:val="000000"/>
        </w:rPr>
      </w:pPr>
      <w:r>
        <w:rPr>
          <w:color w:val="000000"/>
        </w:rPr>
        <w:t>(подпись должностного лица)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Я, ________________________________________________________, официально предупрежден(а) о том, что в случае продолжения противоправного поведения, с</w:t>
      </w:r>
      <w:r>
        <w:rPr>
          <w:color w:val="000000"/>
        </w:rPr>
        <w:t>одержащего признаки действий, предусмотренных в статье 1 Закона Республики Беларусь «О противодействии экстремизму», могу быть привлечен(а) к ответственности в соответствии с законодательными актами.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0"/>
        <w:rPr>
          <w:color w:val="000000"/>
        </w:rPr>
      </w:pPr>
      <w:r>
        <w:rPr>
          <w:color w:val="000000"/>
        </w:rPr>
        <w:t>_______________________________</w:t>
      </w:r>
    </w:p>
    <w:p w:rsidR="00000000" w:rsidRDefault="009E2DD3">
      <w:pPr>
        <w:pStyle w:val="undline"/>
        <w:ind w:right="5644"/>
        <w:jc w:val="center"/>
        <w:rPr>
          <w:color w:val="000000"/>
        </w:rPr>
      </w:pPr>
      <w:r>
        <w:rPr>
          <w:color w:val="000000"/>
        </w:rPr>
        <w:t>(подпись)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Мне разъяс</w:t>
      </w:r>
      <w:r>
        <w:rPr>
          <w:color w:val="000000"/>
        </w:rPr>
        <w:t>нено право обжаловать официальное предупреждение вышестоящему должностному лицу государственного органа, осуществляющего противодействие экстремизму, вышестоящему прокурору или в суд.</w:t>
      </w:r>
    </w:p>
    <w:p w:rsidR="00000000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278"/>
        <w:gridCol w:w="5171"/>
      </w:tblGrid>
      <w:tr w:rsidR="00000000">
        <w:trPr>
          <w:trHeight w:val="240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E2DD3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E2DD3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 (инициал собственного имени) и фамилия)</w:t>
            </w:r>
          </w:p>
        </w:tc>
      </w:tr>
    </w:tbl>
    <w:p w:rsidR="00000000" w:rsidRDefault="009E2DD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E2DD3" w:rsidRDefault="009E2DD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9E2D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EA"/>
    <w:rsid w:val="007A228C"/>
    <w:rsid w:val="009E2DD3"/>
    <w:rsid w:val="009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AA309-F722-47D3-AC13-0C216C0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8174</Words>
  <Characters>46595</Characters>
  <Application>Microsoft Office Word</Application>
  <DocSecurity>0</DocSecurity>
  <Lines>388</Lines>
  <Paragraphs>109</Paragraphs>
  <ScaleCrop>false</ScaleCrop>
  <Company/>
  <LinksUpToDate>false</LinksUpToDate>
  <CharactersWithSpaces>54660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Юрисконсульт</cp:lastModifiedBy>
  <cp:revision>2</cp:revision>
  <dcterms:created xsi:type="dcterms:W3CDTF">2026-02-27T06:45:00Z</dcterms:created>
  <dcterms:modified xsi:type="dcterms:W3CDTF">2026-02-27T06:45:00Z</dcterms:modified>
</cp:coreProperties>
</file>